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D17B07" w:rsidTr="00D17B07">
        <w:trPr>
          <w:trHeight w:val="300"/>
        </w:trPr>
        <w:tc>
          <w:tcPr>
            <w:tcW w:w="5000" w:type="pct"/>
            <w:gridSpan w:val="11"/>
            <w:noWrap/>
            <w:vAlign w:val="center"/>
            <w:hideMark/>
          </w:tcPr>
          <w:p w:rsidR="00D17B07" w:rsidRDefault="00D17B07">
            <w:pPr>
              <w:spacing w:after="0" w:line="240" w:lineRule="auto"/>
              <w:jc w:val="center"/>
              <w:rPr>
                <w:rFonts w:ascii="Arial" w:hAnsi="Arial" w:cs="Arial"/>
                <w:color w:val="000000"/>
                <w:sz w:val="24"/>
                <w:szCs w:val="24"/>
              </w:rPr>
            </w:pPr>
            <w:r>
              <w:rPr>
                <w:rFonts w:ascii="Arial" w:hAnsi="Arial" w:cs="Arial"/>
                <w:color w:val="000000"/>
                <w:sz w:val="24"/>
                <w:szCs w:val="24"/>
              </w:rPr>
              <w:t>ДЕПАРТАМЕНТ ОБРАЗОВАНИЯ И НАУКИ ТЮМЕНСКОЙ ОБЛАСТИ</w:t>
            </w:r>
          </w:p>
        </w:tc>
      </w:tr>
      <w:tr w:rsidR="00D17B07" w:rsidTr="00D17B07">
        <w:trPr>
          <w:trHeight w:val="600"/>
        </w:trPr>
        <w:tc>
          <w:tcPr>
            <w:tcW w:w="5000" w:type="pct"/>
            <w:gridSpan w:val="11"/>
            <w:vAlign w:val="center"/>
            <w:hideMark/>
          </w:tcPr>
          <w:p w:rsidR="00D17B07" w:rsidRDefault="00D17B07">
            <w:pPr>
              <w:spacing w:after="0" w:line="240" w:lineRule="auto"/>
              <w:jc w:val="center"/>
              <w:rPr>
                <w:rFonts w:ascii="Arial" w:hAnsi="Arial" w:cs="Arial"/>
                <w:color w:val="000000"/>
                <w:sz w:val="24"/>
                <w:szCs w:val="24"/>
              </w:rPr>
            </w:pPr>
            <w:r>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D17B07" w:rsidTr="00D17B07">
        <w:trPr>
          <w:trHeight w:val="300"/>
        </w:trPr>
        <w:tc>
          <w:tcPr>
            <w:tcW w:w="5000" w:type="pct"/>
            <w:gridSpan w:val="11"/>
            <w:noWrap/>
            <w:vAlign w:val="center"/>
            <w:hideMark/>
          </w:tcPr>
          <w:p w:rsidR="00D17B07" w:rsidRDefault="00D17B07">
            <w:pPr>
              <w:spacing w:after="0" w:line="240" w:lineRule="auto"/>
              <w:jc w:val="center"/>
              <w:rPr>
                <w:rFonts w:ascii="Arial" w:hAnsi="Arial" w:cs="Arial"/>
                <w:color w:val="000000"/>
                <w:sz w:val="24"/>
                <w:szCs w:val="24"/>
              </w:rPr>
            </w:pPr>
            <w:r>
              <w:rPr>
                <w:rFonts w:ascii="Arial" w:hAnsi="Arial" w:cs="Arial"/>
                <w:color w:val="000000"/>
                <w:sz w:val="24"/>
                <w:szCs w:val="24"/>
              </w:rPr>
              <w:t>«ТЮМЕНСКИЙ ТЕХНИКУМ ИНДУСТРИИ ПИТАНИЯ, КОММЕРЦИИ И СЕРВИСА»</w:t>
            </w:r>
          </w:p>
        </w:tc>
      </w:tr>
      <w:tr w:rsidR="00D17B07" w:rsidTr="00D17B07">
        <w:trPr>
          <w:trHeight w:val="300"/>
        </w:trPr>
        <w:tc>
          <w:tcPr>
            <w:tcW w:w="5000" w:type="pct"/>
            <w:gridSpan w:val="11"/>
            <w:noWrap/>
            <w:vAlign w:val="center"/>
            <w:hideMark/>
          </w:tcPr>
          <w:p w:rsidR="00D17B07" w:rsidRDefault="00D17B07">
            <w:pPr>
              <w:spacing w:after="0" w:line="240" w:lineRule="auto"/>
              <w:jc w:val="center"/>
              <w:rPr>
                <w:rFonts w:ascii="Arial" w:hAnsi="Arial" w:cs="Arial"/>
                <w:sz w:val="24"/>
                <w:szCs w:val="24"/>
              </w:rPr>
            </w:pPr>
            <w:r>
              <w:rPr>
                <w:rFonts w:ascii="Arial" w:hAnsi="Arial" w:cs="Arial"/>
                <w:sz w:val="24"/>
                <w:szCs w:val="24"/>
              </w:rPr>
              <w:t xml:space="preserve">МЕЖРЕГИОНАЛЬНЫЙ ЦЕНТР КОМПЕТЕНЦИЙ В ОБЛАСТИ ИСКУССТВА, </w:t>
            </w:r>
          </w:p>
        </w:tc>
      </w:tr>
      <w:tr w:rsidR="00D17B07" w:rsidTr="00D17B07">
        <w:trPr>
          <w:trHeight w:val="300"/>
        </w:trPr>
        <w:tc>
          <w:tcPr>
            <w:tcW w:w="5000" w:type="pct"/>
            <w:gridSpan w:val="11"/>
            <w:noWrap/>
            <w:vAlign w:val="center"/>
            <w:hideMark/>
          </w:tcPr>
          <w:p w:rsidR="00D17B07" w:rsidRDefault="00D17B07">
            <w:pPr>
              <w:spacing w:after="0" w:line="240" w:lineRule="auto"/>
              <w:jc w:val="center"/>
              <w:rPr>
                <w:rFonts w:ascii="Arial" w:hAnsi="Arial" w:cs="Arial"/>
                <w:sz w:val="24"/>
                <w:szCs w:val="24"/>
              </w:rPr>
            </w:pPr>
            <w:r>
              <w:rPr>
                <w:rFonts w:ascii="Arial" w:hAnsi="Arial" w:cs="Arial"/>
                <w:sz w:val="24"/>
                <w:szCs w:val="24"/>
              </w:rPr>
              <w:t>ДИЗАЙНА И СФЕРЫ УСЛУГ</w:t>
            </w:r>
          </w:p>
        </w:tc>
      </w:tr>
      <w:tr w:rsidR="00D17B07" w:rsidTr="00D17B07">
        <w:trPr>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563" w:type="pct"/>
            <w:gridSpan w:val="4"/>
            <w:noWrap/>
            <w:vAlign w:val="center"/>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956" w:type="pct"/>
            <w:gridSpan w:val="6"/>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gridAfter w:val="1"/>
          <w:wAfter w:w="6" w:type="pct"/>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1586" w:type="pct"/>
            <w:noWrap/>
            <w:vAlign w:val="bottom"/>
            <w:hideMark/>
          </w:tcPr>
          <w:p w:rsidR="00D17B07" w:rsidRDefault="00D17B07">
            <w:pPr>
              <w:spacing w:after="0" w:line="240" w:lineRule="auto"/>
              <w:rPr>
                <w:rFonts w:asciiTheme="minorHAnsi" w:eastAsiaTheme="minorEastAsia" w:hAnsiTheme="minorHAnsi" w:cstheme="minorBidi"/>
              </w:rPr>
            </w:pPr>
          </w:p>
        </w:tc>
        <w:tc>
          <w:tcPr>
            <w:tcW w:w="1364" w:type="pct"/>
            <w:gridSpan w:val="4"/>
            <w:noWrap/>
            <w:vAlign w:val="bottom"/>
            <w:hideMark/>
          </w:tcPr>
          <w:p w:rsidR="00D17B07" w:rsidRDefault="00D17B07" w:rsidP="00BC43B0">
            <w:pPr>
              <w:spacing w:after="0" w:line="240" w:lineRule="auto"/>
              <w:rPr>
                <w:rFonts w:ascii="Arial" w:hAnsi="Arial" w:cs="Arial"/>
              </w:rPr>
            </w:pPr>
            <w:r>
              <w:rPr>
                <w:rFonts w:ascii="Arial" w:hAnsi="Arial" w:cs="Arial"/>
              </w:rPr>
              <w:t>Приложение  № 2</w:t>
            </w:r>
            <w:r w:rsidR="00BC43B0">
              <w:rPr>
                <w:rFonts w:ascii="Arial" w:hAnsi="Arial" w:cs="Arial"/>
              </w:rPr>
              <w:t>3</w:t>
            </w:r>
            <w:bookmarkStart w:id="0" w:name="_GoBack"/>
            <w:bookmarkEnd w:id="0"/>
          </w:p>
        </w:tc>
      </w:tr>
      <w:tr w:rsidR="00D17B07" w:rsidTr="00D17B07">
        <w:trPr>
          <w:gridAfter w:val="1"/>
          <w:wAfter w:w="6" w:type="pct"/>
          <w:trHeight w:val="315"/>
        </w:trPr>
        <w:tc>
          <w:tcPr>
            <w:tcW w:w="3630" w:type="pct"/>
            <w:gridSpan w:val="6"/>
            <w:noWrap/>
            <w:vAlign w:val="bottom"/>
            <w:hideMark/>
          </w:tcPr>
          <w:p w:rsidR="00D17B07" w:rsidRDefault="00D17B07">
            <w:pPr>
              <w:spacing w:after="0" w:line="240" w:lineRule="auto"/>
              <w:rPr>
                <w:rFonts w:ascii="Arial" w:hAnsi="Arial" w:cs="Arial"/>
                <w:i/>
                <w:iCs/>
                <w:color w:val="FFFFFF"/>
              </w:rPr>
            </w:pPr>
            <w:r>
              <w:rPr>
                <w:rFonts w:ascii="Arial" w:hAnsi="Arial" w:cs="Arial"/>
                <w:i/>
                <w:iCs/>
                <w:color w:val="FFFFFF"/>
              </w:rPr>
              <w:t>к ППССЗ по специальности</w:t>
            </w:r>
          </w:p>
        </w:tc>
        <w:tc>
          <w:tcPr>
            <w:tcW w:w="1364" w:type="pct"/>
            <w:gridSpan w:val="4"/>
            <w:vMerge w:val="restart"/>
            <w:vAlign w:val="bottom"/>
            <w:hideMark/>
          </w:tcPr>
          <w:p w:rsidR="00D17B07" w:rsidRDefault="00D17B07">
            <w:pPr>
              <w:spacing w:after="0" w:line="240" w:lineRule="auto"/>
              <w:rPr>
                <w:rFonts w:ascii="Arial" w:hAnsi="Arial" w:cs="Arial"/>
                <w:i/>
                <w:iCs/>
              </w:rPr>
            </w:pPr>
            <w:r>
              <w:rPr>
                <w:rFonts w:ascii="Arial" w:hAnsi="Arial" w:cs="Arial"/>
                <w:i/>
                <w:iCs/>
              </w:rPr>
              <w:t>к ОП СПО ППКРС по профессии 29.01.33 Мастер по изготовлению швейных изделий</w:t>
            </w:r>
          </w:p>
        </w:tc>
      </w:tr>
      <w:tr w:rsidR="00D17B07" w:rsidTr="00D17B07">
        <w:trPr>
          <w:gridAfter w:val="1"/>
          <w:wAfter w:w="6" w:type="pct"/>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2788" w:type="pct"/>
            <w:gridSpan w:val="2"/>
            <w:noWrap/>
            <w:vAlign w:val="bottom"/>
            <w:hideMark/>
          </w:tcPr>
          <w:p w:rsidR="00D17B07" w:rsidRDefault="00D17B07">
            <w:pPr>
              <w:spacing w:after="0" w:line="240" w:lineRule="auto"/>
              <w:rPr>
                <w:rFonts w:ascii="Arial" w:hAnsi="Arial" w:cs="Arial"/>
                <w:i/>
                <w:iCs/>
                <w:color w:val="FFFFFF"/>
              </w:rPr>
            </w:pPr>
            <w:r>
              <w:rPr>
                <w:rFonts w:ascii="Arial" w:hAnsi="Arial" w:cs="Arial"/>
                <w:i/>
                <w:iCs/>
                <w:color w:val="FFFFFF"/>
              </w:rPr>
              <w:t>43.02.13 Технология парикмахерского искусства</w:t>
            </w:r>
          </w:p>
        </w:tc>
        <w:tc>
          <w:tcPr>
            <w:tcW w:w="0" w:type="auto"/>
            <w:gridSpan w:val="4"/>
            <w:vMerge/>
            <w:vAlign w:val="center"/>
            <w:hideMark/>
          </w:tcPr>
          <w:p w:rsidR="00D17B07" w:rsidRDefault="00D17B07">
            <w:pPr>
              <w:spacing w:after="0" w:line="240" w:lineRule="auto"/>
              <w:rPr>
                <w:rFonts w:ascii="Arial" w:hAnsi="Arial" w:cs="Arial"/>
                <w:i/>
                <w:iCs/>
              </w:rPr>
            </w:pPr>
          </w:p>
        </w:tc>
      </w:tr>
      <w:tr w:rsidR="00D17B07" w:rsidTr="00D17B07">
        <w:trPr>
          <w:gridAfter w:val="1"/>
          <w:wAfter w:w="6" w:type="pct"/>
          <w:trHeight w:val="315"/>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1586" w:type="pct"/>
            <w:noWrap/>
            <w:vAlign w:val="bottom"/>
            <w:hideMark/>
          </w:tcPr>
          <w:p w:rsidR="00D17B07" w:rsidRDefault="00D17B07">
            <w:pPr>
              <w:spacing w:after="0" w:line="240" w:lineRule="auto"/>
              <w:rPr>
                <w:rFonts w:asciiTheme="minorHAnsi" w:eastAsiaTheme="minorEastAsia" w:hAnsiTheme="minorHAnsi" w:cstheme="minorBidi"/>
              </w:rPr>
            </w:pPr>
          </w:p>
        </w:tc>
        <w:tc>
          <w:tcPr>
            <w:tcW w:w="0" w:type="auto"/>
            <w:gridSpan w:val="4"/>
            <w:vMerge/>
            <w:vAlign w:val="center"/>
            <w:hideMark/>
          </w:tcPr>
          <w:p w:rsidR="00D17B07" w:rsidRDefault="00D17B07">
            <w:pPr>
              <w:spacing w:after="0" w:line="240" w:lineRule="auto"/>
              <w:rPr>
                <w:rFonts w:ascii="Arial" w:hAnsi="Arial" w:cs="Arial"/>
                <w:i/>
                <w:iCs/>
              </w:rPr>
            </w:pPr>
          </w:p>
        </w:tc>
      </w:tr>
      <w:tr w:rsidR="00D17B07" w:rsidTr="00D17B07">
        <w:trPr>
          <w:gridAfter w:val="1"/>
          <w:wAfter w:w="6" w:type="pct"/>
          <w:trHeight w:val="315"/>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1586" w:type="pct"/>
            <w:noWrap/>
            <w:vAlign w:val="bottom"/>
            <w:hideMark/>
          </w:tcPr>
          <w:p w:rsidR="00D17B07" w:rsidRDefault="00D17B07">
            <w:pPr>
              <w:spacing w:after="0" w:line="240" w:lineRule="auto"/>
              <w:rPr>
                <w:rFonts w:asciiTheme="minorHAnsi" w:eastAsiaTheme="minorEastAsia" w:hAnsiTheme="minorHAnsi" w:cstheme="minorBidi"/>
              </w:rPr>
            </w:pPr>
          </w:p>
        </w:tc>
        <w:tc>
          <w:tcPr>
            <w:tcW w:w="0" w:type="auto"/>
            <w:gridSpan w:val="4"/>
            <w:vMerge/>
            <w:vAlign w:val="center"/>
            <w:hideMark/>
          </w:tcPr>
          <w:p w:rsidR="00D17B07" w:rsidRDefault="00D17B07">
            <w:pPr>
              <w:spacing w:after="0" w:line="240" w:lineRule="auto"/>
              <w:rPr>
                <w:rFonts w:ascii="Arial" w:hAnsi="Arial" w:cs="Arial"/>
                <w:i/>
                <w:iCs/>
              </w:rPr>
            </w:pPr>
          </w:p>
        </w:tc>
      </w:tr>
      <w:tr w:rsidR="00D17B07" w:rsidTr="00D17B07">
        <w:trPr>
          <w:trHeight w:val="315"/>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6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0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48"/>
        </w:trPr>
        <w:tc>
          <w:tcPr>
            <w:tcW w:w="5000" w:type="pct"/>
            <w:gridSpan w:val="11"/>
            <w:noWrap/>
            <w:vAlign w:val="bottom"/>
            <w:hideMark/>
          </w:tcPr>
          <w:p w:rsidR="00D17B07" w:rsidRDefault="00D17B07">
            <w:pPr>
              <w:spacing w:after="0" w:line="240" w:lineRule="auto"/>
              <w:jc w:val="center"/>
              <w:rPr>
                <w:rFonts w:ascii="Arial" w:hAnsi="Arial" w:cs="Arial"/>
                <w:b/>
                <w:bCs/>
                <w:color w:val="000000"/>
                <w:sz w:val="28"/>
                <w:szCs w:val="28"/>
              </w:rPr>
            </w:pPr>
            <w:r>
              <w:rPr>
                <w:rFonts w:ascii="Arial" w:hAnsi="Arial" w:cs="Arial"/>
                <w:b/>
                <w:bCs/>
                <w:color w:val="000000"/>
                <w:sz w:val="28"/>
                <w:szCs w:val="28"/>
              </w:rPr>
              <w:t xml:space="preserve">РАБОЧАЯ ПРОГРАММА </w:t>
            </w:r>
          </w:p>
        </w:tc>
      </w:tr>
      <w:tr w:rsidR="00D17B07" w:rsidTr="00D17B07">
        <w:trPr>
          <w:trHeight w:val="215"/>
        </w:trPr>
        <w:tc>
          <w:tcPr>
            <w:tcW w:w="5000" w:type="pct"/>
            <w:gridSpan w:val="11"/>
            <w:noWrap/>
            <w:vAlign w:val="bottom"/>
            <w:hideMark/>
          </w:tcPr>
          <w:p w:rsidR="00D17B07" w:rsidRDefault="00D17B07" w:rsidP="00D17B07">
            <w:pPr>
              <w:spacing w:after="0" w:line="240" w:lineRule="auto"/>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D17B07" w:rsidTr="00D17B07">
        <w:trPr>
          <w:trHeight w:val="360"/>
        </w:trPr>
        <w:tc>
          <w:tcPr>
            <w:tcW w:w="5000" w:type="pct"/>
            <w:gridSpan w:val="11"/>
            <w:vMerge w:val="restart"/>
            <w:vAlign w:val="bottom"/>
            <w:hideMark/>
          </w:tcPr>
          <w:p w:rsidR="00D17B07" w:rsidRDefault="00D17B07">
            <w:pPr>
              <w:spacing w:after="0" w:line="240" w:lineRule="auto"/>
              <w:jc w:val="center"/>
              <w:rPr>
                <w:rFonts w:ascii="Arial" w:hAnsi="Arial" w:cs="Arial"/>
                <w:b/>
                <w:bCs/>
                <w:sz w:val="28"/>
                <w:szCs w:val="28"/>
              </w:rPr>
            </w:pPr>
            <w:r>
              <w:rPr>
                <w:rFonts w:ascii="Arial" w:hAnsi="Arial" w:cs="Arial"/>
                <w:b/>
                <w:sz w:val="28"/>
                <w:szCs w:val="28"/>
              </w:rPr>
              <w:t>СГ.05 ОСНОВЫ ФИНАНСОВОЙ ГРАМОТНОСТИ</w:t>
            </w:r>
          </w:p>
        </w:tc>
      </w:tr>
      <w:tr w:rsidR="00D17B07" w:rsidTr="00D17B07">
        <w:trPr>
          <w:trHeight w:val="360"/>
        </w:trPr>
        <w:tc>
          <w:tcPr>
            <w:tcW w:w="0" w:type="auto"/>
            <w:gridSpan w:val="11"/>
            <w:vMerge/>
            <w:vAlign w:val="center"/>
            <w:hideMark/>
          </w:tcPr>
          <w:p w:rsidR="00D17B07" w:rsidRDefault="00D17B07">
            <w:pPr>
              <w:spacing w:after="0" w:line="240" w:lineRule="auto"/>
              <w:rPr>
                <w:rFonts w:ascii="Arial" w:hAnsi="Arial" w:cs="Arial"/>
                <w:b/>
                <w:bCs/>
                <w:sz w:val="28"/>
                <w:szCs w:val="28"/>
              </w:rPr>
            </w:pPr>
          </w:p>
        </w:tc>
      </w:tr>
      <w:tr w:rsidR="00D17B07" w:rsidTr="00D17B07">
        <w:trPr>
          <w:trHeight w:val="322"/>
        </w:trPr>
        <w:tc>
          <w:tcPr>
            <w:tcW w:w="0" w:type="auto"/>
            <w:gridSpan w:val="11"/>
            <w:vMerge/>
            <w:vAlign w:val="center"/>
            <w:hideMark/>
          </w:tcPr>
          <w:p w:rsidR="00D17B07" w:rsidRDefault="00D17B07">
            <w:pPr>
              <w:spacing w:after="0" w:line="240" w:lineRule="auto"/>
              <w:rPr>
                <w:rFonts w:ascii="Arial" w:hAnsi="Arial" w:cs="Arial"/>
                <w:b/>
                <w:bCs/>
                <w:sz w:val="28"/>
                <w:szCs w:val="28"/>
              </w:rPr>
            </w:pPr>
          </w:p>
        </w:tc>
      </w:tr>
      <w:tr w:rsidR="00D17B07" w:rsidTr="00D17B07">
        <w:trPr>
          <w:trHeight w:val="420"/>
        </w:trPr>
        <w:tc>
          <w:tcPr>
            <w:tcW w:w="5000" w:type="pct"/>
            <w:gridSpan w:val="11"/>
            <w:vMerge w:val="restart"/>
            <w:vAlign w:val="bottom"/>
            <w:hideMark/>
          </w:tcPr>
          <w:p w:rsidR="00D17B07" w:rsidRDefault="00D17B07">
            <w:pPr>
              <w:spacing w:after="0" w:line="240" w:lineRule="auto"/>
              <w:jc w:val="center"/>
              <w:rPr>
                <w:rFonts w:ascii="Arial" w:hAnsi="Arial" w:cs="Arial"/>
                <w:sz w:val="28"/>
                <w:szCs w:val="28"/>
              </w:rPr>
            </w:pPr>
            <w:r>
              <w:rPr>
                <w:rFonts w:ascii="Arial" w:hAnsi="Arial" w:cs="Arial"/>
                <w:sz w:val="28"/>
                <w:szCs w:val="28"/>
              </w:rPr>
              <w:t xml:space="preserve"> по профессии 29.01.33 Мастер по изготовлению швейных изделий</w:t>
            </w:r>
          </w:p>
        </w:tc>
      </w:tr>
      <w:tr w:rsidR="00D17B07" w:rsidTr="00D17B07">
        <w:trPr>
          <w:trHeight w:val="322"/>
        </w:trPr>
        <w:tc>
          <w:tcPr>
            <w:tcW w:w="0" w:type="auto"/>
            <w:gridSpan w:val="11"/>
            <w:vMerge/>
            <w:vAlign w:val="center"/>
            <w:hideMark/>
          </w:tcPr>
          <w:p w:rsidR="00D17B07" w:rsidRDefault="00D17B07">
            <w:pPr>
              <w:spacing w:after="0" w:line="240" w:lineRule="auto"/>
              <w:rPr>
                <w:rFonts w:ascii="Arial" w:hAnsi="Arial" w:cs="Arial"/>
                <w:sz w:val="28"/>
                <w:szCs w:val="28"/>
              </w:rPr>
            </w:pPr>
          </w:p>
        </w:tc>
      </w:tr>
      <w:tr w:rsidR="00D17B07" w:rsidTr="00D17B07">
        <w:trPr>
          <w:trHeight w:val="360"/>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4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4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4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288"/>
        </w:trPr>
        <w:tc>
          <w:tcPr>
            <w:tcW w:w="491"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17" w:type="pct"/>
            <w:noWrap/>
            <w:vAlign w:val="bottom"/>
            <w:hideMark/>
          </w:tcPr>
          <w:p w:rsidR="00D17B07" w:rsidRDefault="00D17B07">
            <w:pPr>
              <w:spacing w:after="0" w:line="240" w:lineRule="auto"/>
              <w:rPr>
                <w:rFonts w:asciiTheme="minorHAnsi" w:eastAsiaTheme="minorEastAsia" w:hAnsiTheme="minorHAnsi" w:cstheme="minorBidi"/>
              </w:rPr>
            </w:pPr>
          </w:p>
        </w:tc>
        <w:tc>
          <w:tcPr>
            <w:tcW w:w="1202" w:type="pct"/>
            <w:noWrap/>
            <w:vAlign w:val="bottom"/>
            <w:hideMark/>
          </w:tcPr>
          <w:p w:rsidR="00D17B07" w:rsidRDefault="00D17B07">
            <w:pPr>
              <w:spacing w:after="0" w:line="240" w:lineRule="auto"/>
              <w:rPr>
                <w:rFonts w:asciiTheme="minorHAnsi" w:eastAsiaTheme="minorEastAsia" w:hAnsiTheme="minorHAnsi" w:cstheme="minorBidi"/>
              </w:rPr>
            </w:pPr>
          </w:p>
        </w:tc>
        <w:tc>
          <w:tcPr>
            <w:tcW w:w="2393" w:type="pct"/>
            <w:gridSpan w:val="2"/>
            <w:noWrap/>
            <w:vAlign w:val="bottom"/>
            <w:hideMark/>
          </w:tcPr>
          <w:p w:rsidR="00D17B07" w:rsidRDefault="00D17B07">
            <w:pPr>
              <w:spacing w:after="0" w:line="240" w:lineRule="auto"/>
              <w:rPr>
                <w:rFonts w:asciiTheme="minorHAnsi" w:eastAsiaTheme="minorEastAsia" w:hAnsiTheme="minorHAnsi" w:cstheme="minorBidi"/>
              </w:rPr>
            </w:pPr>
          </w:p>
        </w:tc>
        <w:tc>
          <w:tcPr>
            <w:tcW w:w="330"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noWrap/>
            <w:vAlign w:val="bottom"/>
            <w:hideMark/>
          </w:tcPr>
          <w:p w:rsidR="00D17B07" w:rsidRDefault="00D17B07">
            <w:pPr>
              <w:spacing w:after="0" w:line="240" w:lineRule="auto"/>
              <w:rPr>
                <w:rFonts w:asciiTheme="minorHAnsi" w:eastAsiaTheme="minorEastAsia" w:hAnsiTheme="minorHAnsi" w:cstheme="minorBidi"/>
              </w:rPr>
            </w:pPr>
          </w:p>
        </w:tc>
        <w:tc>
          <w:tcPr>
            <w:tcW w:w="116" w:type="pct"/>
            <w:gridSpan w:val="2"/>
            <w:noWrap/>
            <w:vAlign w:val="bottom"/>
            <w:hideMark/>
          </w:tcPr>
          <w:p w:rsidR="00D17B07" w:rsidRDefault="00D17B07">
            <w:pPr>
              <w:spacing w:after="0" w:line="240" w:lineRule="auto"/>
              <w:rPr>
                <w:rFonts w:asciiTheme="minorHAnsi" w:eastAsiaTheme="minorEastAsia" w:hAnsiTheme="minorHAnsi" w:cstheme="minorBidi"/>
              </w:rPr>
            </w:pPr>
          </w:p>
        </w:tc>
      </w:tr>
      <w:tr w:rsidR="00D17B07" w:rsidTr="00D17B07">
        <w:trPr>
          <w:trHeight w:val="312"/>
        </w:trPr>
        <w:tc>
          <w:tcPr>
            <w:tcW w:w="5000" w:type="pct"/>
            <w:gridSpan w:val="11"/>
            <w:noWrap/>
            <w:vAlign w:val="bottom"/>
            <w:hideMark/>
          </w:tcPr>
          <w:p w:rsidR="00D17B07" w:rsidRDefault="00D17B07">
            <w:pPr>
              <w:spacing w:after="0" w:line="240" w:lineRule="auto"/>
              <w:jc w:val="center"/>
              <w:rPr>
                <w:rFonts w:ascii="Arial" w:hAnsi="Arial" w:cs="Arial"/>
                <w:sz w:val="24"/>
                <w:szCs w:val="24"/>
              </w:rPr>
            </w:pPr>
            <w:r>
              <w:rPr>
                <w:rFonts w:ascii="Arial" w:hAnsi="Arial" w:cs="Arial"/>
                <w:sz w:val="24"/>
                <w:szCs w:val="24"/>
              </w:rPr>
              <w:t>Тюмень 2025</w:t>
            </w:r>
          </w:p>
        </w:tc>
      </w:tr>
    </w:tbl>
    <w:p w:rsidR="00D17B07" w:rsidRDefault="00D17B07" w:rsidP="00D17B07">
      <w:pPr>
        <w:spacing w:after="0" w:line="240" w:lineRule="auto"/>
        <w:rPr>
          <w:rFonts w:ascii="Arial" w:hAnsi="Arial" w:cs="Arial"/>
          <w:color w:val="000000"/>
          <w:sz w:val="24"/>
        </w:rPr>
        <w:sectPr w:rsidR="00D17B07">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9854"/>
      </w:tblGrid>
      <w:tr w:rsidR="00D17B07" w:rsidTr="00D17B07">
        <w:trPr>
          <w:trHeight w:val="300"/>
        </w:trPr>
        <w:tc>
          <w:tcPr>
            <w:tcW w:w="5000" w:type="pct"/>
            <w:vMerge w:val="restart"/>
            <w:hideMark/>
          </w:tcPr>
          <w:p w:rsidR="00D17B07" w:rsidRDefault="00D17B07">
            <w:pPr>
              <w:spacing w:after="0" w:line="240" w:lineRule="auto"/>
              <w:jc w:val="both"/>
              <w:rPr>
                <w:rFonts w:ascii="Arial" w:hAnsi="Arial" w:cs="Arial"/>
                <w:color w:val="000000"/>
                <w:sz w:val="24"/>
                <w:szCs w:val="24"/>
              </w:rPr>
            </w:pPr>
            <w:r>
              <w:rPr>
                <w:rFonts w:ascii="Arial" w:hAnsi="Arial" w:cs="Arial"/>
                <w:color w:val="000000"/>
                <w:sz w:val="24"/>
                <w:szCs w:val="24"/>
              </w:rPr>
              <w:lastRenderedPageBreak/>
              <w:t xml:space="preserve">Рабочая программа </w:t>
            </w:r>
            <w:r w:rsidRPr="00D17B07">
              <w:rPr>
                <w:rFonts w:ascii="Arial" w:hAnsi="Arial" w:cs="Arial"/>
                <w:color w:val="000000"/>
                <w:sz w:val="24"/>
                <w:szCs w:val="24"/>
              </w:rPr>
              <w:t>учебной дисциплины</w:t>
            </w:r>
            <w:r>
              <w:rPr>
                <w:rFonts w:ascii="Arial" w:hAnsi="Arial" w:cs="Arial"/>
                <w:color w:val="000000"/>
                <w:sz w:val="24"/>
                <w:szCs w:val="24"/>
              </w:rPr>
              <w:t xml:space="preserve">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D17B07" w:rsidTr="00D17B07">
        <w:trPr>
          <w:trHeight w:val="6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12"/>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288"/>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15"/>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00"/>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15"/>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15"/>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315"/>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288"/>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288"/>
        </w:trPr>
        <w:tc>
          <w:tcPr>
            <w:tcW w:w="0" w:type="auto"/>
            <w:vMerge/>
            <w:vAlign w:val="center"/>
            <w:hideMark/>
          </w:tcPr>
          <w:p w:rsidR="00D17B07" w:rsidRDefault="00D17B07">
            <w:pPr>
              <w:spacing w:after="0" w:line="240" w:lineRule="auto"/>
              <w:rPr>
                <w:rFonts w:ascii="Arial" w:hAnsi="Arial" w:cs="Arial"/>
                <w:color w:val="000000"/>
                <w:sz w:val="24"/>
                <w:szCs w:val="24"/>
              </w:rPr>
            </w:pPr>
          </w:p>
        </w:tc>
      </w:tr>
      <w:tr w:rsidR="00D17B07" w:rsidTr="00D17B07">
        <w:trPr>
          <w:trHeight w:val="600"/>
        </w:trPr>
        <w:tc>
          <w:tcPr>
            <w:tcW w:w="5000" w:type="pct"/>
            <w:hideMark/>
          </w:tcPr>
          <w:p w:rsidR="00D17B07" w:rsidRPr="00080778" w:rsidRDefault="00D17B07" w:rsidP="00D17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Разработчик: С.С. Баннова, преподаватель высшей</w:t>
            </w:r>
            <w:r w:rsidRPr="00080778">
              <w:rPr>
                <w:rFonts w:ascii="Arial" w:eastAsiaTheme="minorHAnsi" w:hAnsi="Arial" w:cs="Arial"/>
                <w:sz w:val="24"/>
                <w:szCs w:val="24"/>
                <w:lang w:eastAsia="en-US"/>
              </w:rPr>
              <w:t xml:space="preserve"> квалификационной категории</w:t>
            </w:r>
          </w:p>
          <w:p w:rsidR="00D17B07" w:rsidRDefault="00D17B07">
            <w:pPr>
              <w:spacing w:after="0" w:line="240" w:lineRule="auto"/>
              <w:rPr>
                <w:rFonts w:ascii="Arial" w:hAnsi="Arial" w:cs="Arial"/>
                <w:color w:val="000000"/>
                <w:sz w:val="24"/>
                <w:szCs w:val="24"/>
              </w:rPr>
            </w:pPr>
          </w:p>
        </w:tc>
      </w:tr>
    </w:tbl>
    <w:p w:rsidR="00D17B07" w:rsidRDefault="00D17B07" w:rsidP="006B19BD">
      <w:pPr>
        <w:autoSpaceDE w:val="0"/>
        <w:autoSpaceDN w:val="0"/>
        <w:adjustRightInd w:val="0"/>
        <w:spacing w:after="0" w:line="240" w:lineRule="auto"/>
        <w:rPr>
          <w:rFonts w:ascii="Arial" w:hAnsi="Arial" w:cs="Arial"/>
          <w:b/>
          <w:sz w:val="24"/>
          <w:szCs w:val="24"/>
        </w:rPr>
      </w:pPr>
    </w:p>
    <w:p w:rsidR="006B19BD" w:rsidRPr="00A742F5" w:rsidRDefault="00881BAE" w:rsidP="006B19BD">
      <w:pPr>
        <w:autoSpaceDE w:val="0"/>
        <w:autoSpaceDN w:val="0"/>
        <w:adjustRightInd w:val="0"/>
        <w:spacing w:after="0" w:line="240" w:lineRule="auto"/>
        <w:rPr>
          <w:rFonts w:ascii="Arial" w:hAnsi="Arial" w:cs="Arial"/>
        </w:rPr>
      </w:pPr>
      <w:r>
        <w:rPr>
          <w:rFonts w:ascii="Arial" w:hAnsi="Arial" w:cs="Arial"/>
        </w:rPr>
        <w:t>Рассмотрено и о</w:t>
      </w:r>
      <w:r w:rsidR="006B19BD" w:rsidRPr="00A742F5">
        <w:rPr>
          <w:rFonts w:ascii="Arial" w:hAnsi="Arial" w:cs="Arial"/>
        </w:rPr>
        <w:t>добрено</w:t>
      </w:r>
    </w:p>
    <w:p w:rsidR="00F90F55" w:rsidRDefault="00F90F55" w:rsidP="006B19BD">
      <w:pPr>
        <w:autoSpaceDE w:val="0"/>
        <w:autoSpaceDN w:val="0"/>
        <w:adjustRightInd w:val="0"/>
        <w:spacing w:after="0" w:line="240" w:lineRule="auto"/>
        <w:rPr>
          <w:rFonts w:ascii="Arial" w:hAnsi="Arial" w:cs="Arial"/>
        </w:rPr>
      </w:pPr>
      <w:r w:rsidRPr="00F90F55">
        <w:rPr>
          <w:rFonts w:ascii="Arial" w:hAnsi="Arial" w:cs="Arial"/>
          <w:color w:val="000000"/>
        </w:rPr>
        <w:t xml:space="preserve">на заседании ПЦК </w:t>
      </w:r>
      <w:r w:rsidRPr="00F90F55">
        <w:rPr>
          <w:rFonts w:ascii="Arial" w:hAnsi="Arial" w:cs="Arial"/>
        </w:rPr>
        <w:t>Экономики, управления и коммерции</w:t>
      </w:r>
      <w:r w:rsidRPr="00A742F5">
        <w:rPr>
          <w:rFonts w:ascii="Arial" w:hAnsi="Arial" w:cs="Arial"/>
        </w:rPr>
        <w:t xml:space="preserve"> </w:t>
      </w:r>
    </w:p>
    <w:p w:rsidR="006B19BD" w:rsidRPr="00A742F5" w:rsidRDefault="006B19BD" w:rsidP="006B19BD">
      <w:pPr>
        <w:autoSpaceDE w:val="0"/>
        <w:autoSpaceDN w:val="0"/>
        <w:adjustRightInd w:val="0"/>
        <w:spacing w:after="0" w:line="240" w:lineRule="auto"/>
        <w:rPr>
          <w:rFonts w:ascii="Arial" w:hAnsi="Arial" w:cs="Arial"/>
        </w:rPr>
      </w:pPr>
      <w:r w:rsidRPr="00A742F5">
        <w:rPr>
          <w:rFonts w:ascii="Arial" w:hAnsi="Arial" w:cs="Arial"/>
        </w:rPr>
        <w:t>Прот</w:t>
      </w:r>
      <w:r w:rsidR="00230256">
        <w:rPr>
          <w:rFonts w:ascii="Arial" w:hAnsi="Arial" w:cs="Arial"/>
        </w:rPr>
        <w:t>окол №</w:t>
      </w:r>
      <w:r w:rsidR="00881BAE">
        <w:rPr>
          <w:rFonts w:ascii="Arial" w:hAnsi="Arial" w:cs="Arial"/>
        </w:rPr>
        <w:t xml:space="preserve">10 </w:t>
      </w:r>
      <w:r w:rsidR="00230256">
        <w:rPr>
          <w:rFonts w:ascii="Arial" w:hAnsi="Arial" w:cs="Arial"/>
        </w:rPr>
        <w:t xml:space="preserve">от </w:t>
      </w:r>
      <w:r w:rsidR="00881BAE">
        <w:rPr>
          <w:rFonts w:ascii="Arial" w:hAnsi="Arial" w:cs="Arial"/>
        </w:rPr>
        <w:t>29 мая 2025 г.</w:t>
      </w:r>
      <w:r w:rsidR="00230256">
        <w:rPr>
          <w:rFonts w:ascii="Arial" w:hAnsi="Arial" w:cs="Arial"/>
        </w:rPr>
        <w:t xml:space="preserve"> </w:t>
      </w:r>
    </w:p>
    <w:p w:rsidR="006B19BD" w:rsidRPr="00A742F5" w:rsidRDefault="00881BAE" w:rsidP="006B19BD">
      <w:pPr>
        <w:autoSpaceDE w:val="0"/>
        <w:autoSpaceDN w:val="0"/>
        <w:adjustRightInd w:val="0"/>
        <w:spacing w:after="0" w:line="240" w:lineRule="auto"/>
        <w:rPr>
          <w:rFonts w:ascii="Arial" w:hAnsi="Arial" w:cs="Arial"/>
          <w:b/>
          <w:bCs/>
          <w:vertAlign w:val="superscript"/>
        </w:rPr>
      </w:pPr>
      <w:r>
        <w:rPr>
          <w:rFonts w:ascii="Arial" w:hAnsi="Arial" w:cs="Arial"/>
          <w:b/>
          <w:bCs/>
          <w:noProof/>
          <w:vertAlign w:val="superscript"/>
        </w:rPr>
        <w:drawing>
          <wp:inline distT="0" distB="0" distL="0" distR="0">
            <wp:extent cx="1809750" cy="6515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7692"/>
                    <a:stretch>
                      <a:fillRect/>
                    </a:stretch>
                  </pic:blipFill>
                  <pic:spPr bwMode="auto">
                    <a:xfrm>
                      <a:off x="0" y="0"/>
                      <a:ext cx="1811762" cy="652234"/>
                    </a:xfrm>
                    <a:prstGeom prst="rect">
                      <a:avLst/>
                    </a:prstGeom>
                    <a:noFill/>
                    <a:ln w="9525">
                      <a:noFill/>
                      <a:miter lim="800000"/>
                      <a:headEnd/>
                      <a:tailEnd/>
                    </a:ln>
                  </pic:spPr>
                </pic:pic>
              </a:graphicData>
            </a:graphic>
          </wp:inline>
        </w:drawing>
      </w:r>
    </w:p>
    <w:p w:rsidR="006B19BD" w:rsidRPr="00A742F5" w:rsidRDefault="006B19BD" w:rsidP="006B19BD">
      <w:pPr>
        <w:autoSpaceDE w:val="0"/>
        <w:autoSpaceDN w:val="0"/>
        <w:adjustRightInd w:val="0"/>
        <w:spacing w:after="0" w:line="240" w:lineRule="auto"/>
        <w:rPr>
          <w:rFonts w:ascii="Arial" w:hAnsi="Arial" w:cs="Arial"/>
          <w:b/>
          <w:bCs/>
          <w:vertAlign w:val="superscript"/>
        </w:rPr>
      </w:pPr>
    </w:p>
    <w:p w:rsidR="006B19BD" w:rsidRPr="00A742F5" w:rsidRDefault="006B19BD" w:rsidP="006B19BD">
      <w:pPr>
        <w:autoSpaceDE w:val="0"/>
        <w:autoSpaceDN w:val="0"/>
        <w:adjustRightInd w:val="0"/>
        <w:spacing w:after="0" w:line="240" w:lineRule="auto"/>
        <w:rPr>
          <w:rFonts w:ascii="Arial" w:hAnsi="Arial" w:cs="Arial"/>
        </w:rPr>
      </w:pPr>
    </w:p>
    <w:p w:rsidR="006B19BD" w:rsidRPr="00A742F5" w:rsidRDefault="006B19BD" w:rsidP="006B19BD">
      <w:pPr>
        <w:autoSpaceDE w:val="0"/>
        <w:autoSpaceDN w:val="0"/>
        <w:adjustRightInd w:val="0"/>
        <w:spacing w:after="0" w:line="240" w:lineRule="auto"/>
        <w:rPr>
          <w:rFonts w:ascii="Arial" w:hAnsi="Arial" w:cs="Arial"/>
        </w:rPr>
      </w:pPr>
    </w:p>
    <w:p w:rsidR="006B19BD" w:rsidRPr="00A742F5" w:rsidRDefault="006B19BD" w:rsidP="006B19BD">
      <w:pPr>
        <w:autoSpaceDE w:val="0"/>
        <w:autoSpaceDN w:val="0"/>
        <w:adjustRightInd w:val="0"/>
        <w:spacing w:after="0" w:line="240" w:lineRule="auto"/>
        <w:rPr>
          <w:rFonts w:ascii="Arial" w:hAnsi="Arial" w:cs="Arial"/>
        </w:rPr>
      </w:pPr>
    </w:p>
    <w:p w:rsidR="006B19BD" w:rsidRPr="00A742F5" w:rsidRDefault="006B19BD" w:rsidP="006B19BD">
      <w:pPr>
        <w:rPr>
          <w:rFonts w:ascii="Arial" w:hAnsi="Arial" w:cs="Arial"/>
          <w:vertAlign w:val="superscript"/>
        </w:rPr>
      </w:pPr>
    </w:p>
    <w:p w:rsidR="00881BAE" w:rsidRDefault="00881BAE">
      <w:pPr>
        <w:rPr>
          <w:rFonts w:ascii="Arial" w:hAnsi="Arial" w:cs="Arial"/>
        </w:rPr>
      </w:pPr>
      <w:r>
        <w:rPr>
          <w:rFonts w:ascii="Arial" w:hAnsi="Arial" w:cs="Arial"/>
        </w:rPr>
        <w:br w:type="page"/>
      </w:r>
    </w:p>
    <w:p w:rsidR="006B19BD" w:rsidRPr="00A742F5" w:rsidRDefault="006B19BD" w:rsidP="006B19BD">
      <w:pPr>
        <w:spacing w:after="120" w:line="240" w:lineRule="auto"/>
        <w:jc w:val="center"/>
        <w:rPr>
          <w:rFonts w:ascii="Arial" w:hAnsi="Arial" w:cs="Arial"/>
          <w:vertAlign w:val="superscript"/>
        </w:rPr>
      </w:pPr>
      <w:r w:rsidRPr="00A742F5">
        <w:rPr>
          <w:rFonts w:ascii="Arial" w:hAnsi="Arial" w:cs="Arial"/>
        </w:rPr>
        <w:lastRenderedPageBreak/>
        <w:t>СОДЕРЖАНИЕ</w:t>
      </w:r>
    </w:p>
    <w:tbl>
      <w:tblPr>
        <w:tblW w:w="9747" w:type="dxa"/>
        <w:tblLook w:val="01E0" w:firstRow="1" w:lastRow="1" w:firstColumn="1" w:lastColumn="1" w:noHBand="0" w:noVBand="0"/>
      </w:tblPr>
      <w:tblGrid>
        <w:gridCol w:w="8613"/>
        <w:gridCol w:w="1134"/>
      </w:tblGrid>
      <w:tr w:rsidR="006B19BD" w:rsidRPr="00A742F5" w:rsidTr="006A194C">
        <w:tc>
          <w:tcPr>
            <w:tcW w:w="8613" w:type="dxa"/>
          </w:tcPr>
          <w:p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ОБЩАЯ ХАРАКТЕРИСТИКА РАБОЧЕЙ ПРОГРАММЫ УЧЕБНОЙ ДИСЦИПЛИНЫ</w:t>
            </w:r>
          </w:p>
        </w:tc>
        <w:tc>
          <w:tcPr>
            <w:tcW w:w="1134" w:type="dxa"/>
          </w:tcPr>
          <w:p w:rsidR="006B19BD" w:rsidRPr="00A742F5" w:rsidRDefault="006B19BD" w:rsidP="006A194C">
            <w:pPr>
              <w:spacing w:before="120" w:after="120" w:line="240" w:lineRule="auto"/>
              <w:jc w:val="center"/>
              <w:rPr>
                <w:rFonts w:ascii="Arial" w:hAnsi="Arial" w:cs="Arial"/>
              </w:rPr>
            </w:pPr>
            <w:r w:rsidRPr="00A742F5">
              <w:rPr>
                <w:rFonts w:ascii="Arial" w:hAnsi="Arial" w:cs="Arial"/>
              </w:rPr>
              <w:t>4</w:t>
            </w:r>
          </w:p>
        </w:tc>
      </w:tr>
      <w:tr w:rsidR="006B19BD" w:rsidRPr="00A742F5" w:rsidTr="006A194C">
        <w:tc>
          <w:tcPr>
            <w:tcW w:w="8613" w:type="dxa"/>
          </w:tcPr>
          <w:p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СТРУКТУРА И СОДЕРЖАНИЕ УЧЕБНОЙ ДИСЦИПЛИНЫ</w:t>
            </w:r>
          </w:p>
        </w:tc>
        <w:tc>
          <w:tcPr>
            <w:tcW w:w="1134" w:type="dxa"/>
          </w:tcPr>
          <w:p w:rsidR="006B19BD" w:rsidRPr="00A742F5" w:rsidRDefault="00D71045" w:rsidP="006A194C">
            <w:pPr>
              <w:spacing w:before="120" w:after="120" w:line="240" w:lineRule="auto"/>
              <w:jc w:val="center"/>
              <w:rPr>
                <w:rFonts w:ascii="Arial" w:hAnsi="Arial" w:cs="Arial"/>
              </w:rPr>
            </w:pPr>
            <w:r>
              <w:rPr>
                <w:rFonts w:ascii="Arial" w:hAnsi="Arial" w:cs="Arial"/>
              </w:rPr>
              <w:t>6</w:t>
            </w:r>
          </w:p>
        </w:tc>
      </w:tr>
      <w:tr w:rsidR="006B19BD" w:rsidRPr="00A742F5" w:rsidTr="006A194C">
        <w:tc>
          <w:tcPr>
            <w:tcW w:w="8613" w:type="dxa"/>
          </w:tcPr>
          <w:p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УСЛОВИЯ РЕАЛИЗАЦИИ РАБОЧЕЙ ПРОГРАММЫ УЧЕБНОЙ ДИСЦИПЛИНЫ</w:t>
            </w:r>
          </w:p>
        </w:tc>
        <w:tc>
          <w:tcPr>
            <w:tcW w:w="1134" w:type="dxa"/>
          </w:tcPr>
          <w:p w:rsidR="006B19BD" w:rsidRPr="00A742F5" w:rsidRDefault="00D71045" w:rsidP="006A194C">
            <w:pPr>
              <w:spacing w:before="120" w:after="120" w:line="240" w:lineRule="auto"/>
              <w:jc w:val="center"/>
              <w:rPr>
                <w:rFonts w:ascii="Arial" w:hAnsi="Arial" w:cs="Arial"/>
              </w:rPr>
            </w:pPr>
            <w:r>
              <w:rPr>
                <w:rFonts w:ascii="Arial" w:hAnsi="Arial" w:cs="Arial"/>
              </w:rPr>
              <w:t>10</w:t>
            </w:r>
          </w:p>
        </w:tc>
      </w:tr>
      <w:tr w:rsidR="006B19BD" w:rsidRPr="00A742F5" w:rsidTr="006A194C">
        <w:tc>
          <w:tcPr>
            <w:tcW w:w="8613" w:type="dxa"/>
          </w:tcPr>
          <w:p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КОНТРОЛЬ И ОЦЕНКА РЕЗУЛЬТАТОВ ОСВОЕНИЯ УЧЕБНОЙ ДИСЦИПЛИНЫ</w:t>
            </w:r>
          </w:p>
        </w:tc>
        <w:tc>
          <w:tcPr>
            <w:tcW w:w="1134" w:type="dxa"/>
          </w:tcPr>
          <w:p w:rsidR="006B19BD" w:rsidRPr="00A742F5" w:rsidRDefault="00542EC5" w:rsidP="005C44A4">
            <w:pPr>
              <w:spacing w:before="120" w:after="120" w:line="240" w:lineRule="auto"/>
              <w:jc w:val="center"/>
              <w:rPr>
                <w:rFonts w:ascii="Arial" w:hAnsi="Arial" w:cs="Arial"/>
              </w:rPr>
            </w:pPr>
            <w:r>
              <w:rPr>
                <w:rFonts w:ascii="Arial" w:hAnsi="Arial" w:cs="Arial"/>
              </w:rPr>
              <w:t>1</w:t>
            </w:r>
            <w:r w:rsidR="00D71045">
              <w:rPr>
                <w:rFonts w:ascii="Arial" w:hAnsi="Arial" w:cs="Arial"/>
              </w:rPr>
              <w:t>1</w:t>
            </w:r>
          </w:p>
        </w:tc>
      </w:tr>
    </w:tbl>
    <w:p w:rsidR="006B19BD" w:rsidRPr="00A742F5" w:rsidRDefault="006B19BD" w:rsidP="006B19BD">
      <w:pPr>
        <w:rPr>
          <w:rFonts w:ascii="Arial" w:hAnsi="Arial" w:cs="Arial"/>
          <w:b/>
        </w:rPr>
      </w:pPr>
    </w:p>
    <w:p w:rsidR="006B19BD" w:rsidRPr="00A742F5" w:rsidRDefault="006B19BD" w:rsidP="006B19BD">
      <w:pPr>
        <w:rPr>
          <w:rFonts w:ascii="Arial" w:hAnsi="Arial" w:cs="Arial"/>
          <w:b/>
        </w:rPr>
      </w:pPr>
    </w:p>
    <w:p w:rsidR="006B19BD" w:rsidRPr="00A742F5" w:rsidRDefault="006B19BD" w:rsidP="006B19BD">
      <w:pPr>
        <w:rPr>
          <w:rFonts w:ascii="Arial" w:hAnsi="Arial" w:cs="Arial"/>
          <w:b/>
        </w:rPr>
      </w:pPr>
    </w:p>
    <w:p w:rsidR="006B19BD" w:rsidRPr="00A742F5" w:rsidRDefault="006B19BD" w:rsidP="006B19BD">
      <w:pPr>
        <w:rPr>
          <w:rFonts w:ascii="Arial" w:hAnsi="Arial" w:cs="Arial"/>
          <w:b/>
          <w:bCs/>
        </w:rPr>
      </w:pPr>
    </w:p>
    <w:p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rsidR="00993B39" w:rsidRDefault="00230256" w:rsidP="00993B3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szCs w:val="24"/>
        </w:rPr>
        <w:t xml:space="preserve">Учебная дисциплина </w:t>
      </w:r>
      <w:r w:rsidR="009702D9">
        <w:rPr>
          <w:rFonts w:ascii="Arial" w:hAnsi="Arial" w:cs="Arial"/>
          <w:szCs w:val="24"/>
        </w:rPr>
        <w:t xml:space="preserve">СГ. </w:t>
      </w:r>
      <w:r w:rsidR="009702D9" w:rsidRPr="00D17B07">
        <w:rPr>
          <w:rFonts w:ascii="Arial" w:hAnsi="Arial" w:cs="Arial"/>
        </w:rPr>
        <w:t>05</w:t>
      </w:r>
      <w:r w:rsidR="00BE044C" w:rsidRPr="00D17B07">
        <w:rPr>
          <w:rFonts w:ascii="Arial" w:hAnsi="Arial" w:cs="Arial"/>
        </w:rPr>
        <w:t xml:space="preserve"> </w:t>
      </w:r>
      <w:r w:rsidR="00F90F55" w:rsidRPr="00D17B07">
        <w:rPr>
          <w:rFonts w:ascii="Arial" w:hAnsi="Arial" w:cs="Arial"/>
        </w:rPr>
        <w:t>«Основы финансовой грамотности»</w:t>
      </w:r>
      <w:r w:rsidRPr="00230256">
        <w:rPr>
          <w:rFonts w:ascii="Arial" w:hAnsi="Arial" w:cs="Arial"/>
          <w:szCs w:val="24"/>
        </w:rPr>
        <w:t xml:space="preserve"> является обязательной частью социально-гуманитарного цикла </w:t>
      </w:r>
      <w:r w:rsidR="00BE044C" w:rsidRPr="00BE044C">
        <w:rPr>
          <w:rFonts w:ascii="Arial" w:hAnsi="Arial" w:cs="Arial"/>
          <w:szCs w:val="24"/>
        </w:rPr>
        <w:t>основной образовательной программы</w:t>
      </w:r>
      <w:r w:rsidRPr="00230256">
        <w:rPr>
          <w:rFonts w:ascii="Arial" w:hAnsi="Arial" w:cs="Arial"/>
          <w:szCs w:val="24"/>
        </w:rPr>
        <w:t xml:space="preserve"> в соответств</w:t>
      </w:r>
      <w:r w:rsidR="009F32B6">
        <w:rPr>
          <w:rFonts w:ascii="Arial" w:hAnsi="Arial" w:cs="Arial"/>
          <w:szCs w:val="24"/>
        </w:rPr>
        <w:t xml:space="preserve">ии с ФГОС СПО </w:t>
      </w:r>
      <w:r w:rsidR="00993B39" w:rsidRPr="00993B39">
        <w:rPr>
          <w:rFonts w:ascii="Arial" w:hAnsi="Arial" w:cs="Arial"/>
          <w:szCs w:val="24"/>
        </w:rPr>
        <w:t xml:space="preserve">по профессии 29.01.33  Мастер по изготовлению швейных изделий </w:t>
      </w:r>
    </w:p>
    <w:p w:rsidR="00993B39" w:rsidRDefault="00993B39" w:rsidP="00993B3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p>
    <w:p w:rsidR="009702D9" w:rsidRDefault="006B19BD" w:rsidP="005B6D7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Pr="00A742F5">
        <w:rPr>
          <w:rFonts w:ascii="Arial" w:hAnsi="Arial" w:cs="Arial"/>
          <w:b/>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926"/>
        <w:gridCol w:w="4318"/>
      </w:tblGrid>
      <w:tr w:rsidR="005B6D74" w:rsidRPr="005B6D74" w:rsidTr="001703C1">
        <w:tc>
          <w:tcPr>
            <w:tcW w:w="817" w:type="pct"/>
            <w:shd w:val="clear" w:color="auto" w:fill="auto"/>
          </w:tcPr>
          <w:p w:rsidR="005B6D74" w:rsidRPr="005B6D74" w:rsidRDefault="005B6D74" w:rsidP="001703C1">
            <w:pPr>
              <w:spacing w:after="0" w:line="240" w:lineRule="auto"/>
              <w:jc w:val="center"/>
              <w:rPr>
                <w:rFonts w:ascii="Arial" w:hAnsi="Arial" w:cs="Arial"/>
                <w:sz w:val="20"/>
                <w:szCs w:val="20"/>
                <w:lang w:eastAsia="en-US"/>
              </w:rPr>
            </w:pPr>
            <w:r w:rsidRPr="005B6D74">
              <w:rPr>
                <w:rFonts w:ascii="Arial" w:hAnsi="Arial" w:cs="Arial"/>
                <w:sz w:val="20"/>
                <w:szCs w:val="20"/>
                <w:lang w:eastAsia="en-US"/>
              </w:rPr>
              <w:t>Код ПК, ОК</w:t>
            </w:r>
          </w:p>
        </w:tc>
        <w:tc>
          <w:tcPr>
            <w:tcW w:w="1992" w:type="pct"/>
            <w:shd w:val="clear" w:color="auto" w:fill="auto"/>
          </w:tcPr>
          <w:p w:rsidR="005B6D74" w:rsidRPr="005B6D74" w:rsidRDefault="005B6D74" w:rsidP="001703C1">
            <w:pPr>
              <w:spacing w:after="0" w:line="240" w:lineRule="auto"/>
              <w:jc w:val="center"/>
              <w:rPr>
                <w:rFonts w:ascii="Arial" w:hAnsi="Arial" w:cs="Arial"/>
                <w:sz w:val="20"/>
                <w:szCs w:val="20"/>
                <w:lang w:eastAsia="en-US"/>
              </w:rPr>
            </w:pPr>
            <w:r w:rsidRPr="005B6D74">
              <w:rPr>
                <w:rFonts w:ascii="Arial" w:hAnsi="Arial" w:cs="Arial"/>
                <w:sz w:val="20"/>
                <w:szCs w:val="20"/>
                <w:lang w:eastAsia="en-US"/>
              </w:rPr>
              <w:t>Умения</w:t>
            </w:r>
          </w:p>
        </w:tc>
        <w:tc>
          <w:tcPr>
            <w:tcW w:w="2191" w:type="pct"/>
            <w:shd w:val="clear" w:color="auto" w:fill="auto"/>
          </w:tcPr>
          <w:p w:rsidR="005B6D74" w:rsidRPr="005B6D74" w:rsidRDefault="005B6D74" w:rsidP="001703C1">
            <w:pPr>
              <w:spacing w:after="0" w:line="240" w:lineRule="auto"/>
              <w:jc w:val="center"/>
              <w:rPr>
                <w:rFonts w:ascii="Arial" w:hAnsi="Arial" w:cs="Arial"/>
                <w:sz w:val="20"/>
                <w:szCs w:val="20"/>
                <w:lang w:eastAsia="en-US"/>
              </w:rPr>
            </w:pPr>
            <w:r w:rsidRPr="005B6D74">
              <w:rPr>
                <w:rFonts w:ascii="Arial" w:hAnsi="Arial" w:cs="Arial"/>
                <w:sz w:val="20"/>
                <w:szCs w:val="20"/>
                <w:lang w:eastAsia="en-US"/>
              </w:rPr>
              <w:t>Знания</w:t>
            </w:r>
          </w:p>
        </w:tc>
      </w:tr>
      <w:tr w:rsidR="005B6D74" w:rsidRPr="005B6D74" w:rsidTr="001703C1">
        <w:tc>
          <w:tcPr>
            <w:tcW w:w="817" w:type="pct"/>
            <w:vMerge w:val="restar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ОК 01</w:t>
            </w: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распознавать задачу и/или проблему в профессиональном и/или социальном контексте;</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iCs/>
                <w:sz w:val="20"/>
                <w:szCs w:val="20"/>
                <w:lang w:eastAsia="en-US"/>
              </w:rPr>
              <w:t>а</w:t>
            </w:r>
            <w:r w:rsidRPr="005B6D74">
              <w:rPr>
                <w:rFonts w:ascii="Arial" w:hAnsi="Arial" w:cs="Arial"/>
                <w:bCs/>
                <w:sz w:val="20"/>
                <w:szCs w:val="20"/>
                <w:lang w:eastAsia="en-US"/>
              </w:rPr>
              <w:t>ктуальный профессиональный и социальный контекст, в котором приходится работать и жить;</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анализировать задачу и/или проблему и выделять её составные части;</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основные источники информации и ресурсы для решения задач и проблем в профессиональном и/или социальном контексте;</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определять этапы решения задачи;</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 xml:space="preserve">алгоритмы выполнения работ в профессиональной </w:t>
            </w:r>
            <w:r w:rsidRPr="005B6D74">
              <w:rPr>
                <w:rFonts w:ascii="Arial" w:hAnsi="Arial" w:cs="Arial"/>
                <w:bCs/>
                <w:sz w:val="20"/>
                <w:szCs w:val="20"/>
                <w:lang w:eastAsia="en-US"/>
              </w:rPr>
              <w:br/>
              <w:t>и смежных областях;</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выявлять и эффективно искать информацию, необходимую для решения задачи и/или проблемы;</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методы работы в профессиональной и смежных сферах;</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составлять план действия;</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структуру плана для решения задач;</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определять необходимые ресурсы;</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владеть актуальными методами работы в профессиональной и смежных сферах;</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реализовывать составленный план;</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p>
        </w:tc>
      </w:tr>
      <w:tr w:rsidR="005B6D74" w:rsidRPr="005B6D74" w:rsidTr="005B6D74">
        <w:trPr>
          <w:trHeight w:val="639"/>
        </w:trPr>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iCs/>
                <w:sz w:val="20"/>
                <w:szCs w:val="20"/>
                <w:lang w:eastAsia="en-US"/>
              </w:rPr>
              <w:t>оценивать результат и последствия своих действий (самостоятельно или с помощью наставника)</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p>
          <w:p w:rsidR="005B6D74" w:rsidRPr="005B6D74" w:rsidRDefault="005B6D74" w:rsidP="005B6D74">
            <w:pPr>
              <w:rPr>
                <w:rFonts w:ascii="Arial" w:hAnsi="Arial" w:cs="Arial"/>
                <w:sz w:val="20"/>
                <w:szCs w:val="20"/>
                <w:lang w:eastAsia="en-US"/>
              </w:rPr>
            </w:pPr>
          </w:p>
        </w:tc>
      </w:tr>
      <w:tr w:rsidR="005B6D74" w:rsidRPr="005B6D74" w:rsidTr="001703C1">
        <w:tc>
          <w:tcPr>
            <w:tcW w:w="817" w:type="pct"/>
            <w:vMerge w:val="restar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ОК 04</w:t>
            </w: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bCs/>
                <w:spacing w:val="-4"/>
                <w:sz w:val="20"/>
                <w:szCs w:val="20"/>
                <w:lang w:eastAsia="en-US"/>
              </w:rPr>
              <w:t>организовывать работу коллектива и команды</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психологические основы деятельности коллектива, психологические особенности личности;</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bCs/>
                <w:spacing w:val="-4"/>
                <w:sz w:val="20"/>
                <w:szCs w:val="20"/>
                <w:lang w:eastAsia="en-US"/>
              </w:rPr>
              <w:t>взаимодействовать с коллегами, руководством, клиентами в ходе профессиональной деятельности</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bCs/>
                <w:sz w:val="20"/>
                <w:szCs w:val="20"/>
                <w:lang w:eastAsia="en-US"/>
              </w:rPr>
              <w:t>основы проектной деятельности</w:t>
            </w:r>
          </w:p>
        </w:tc>
      </w:tr>
      <w:tr w:rsidR="005B6D74" w:rsidRPr="005B6D74" w:rsidTr="001703C1">
        <w:tc>
          <w:tcPr>
            <w:tcW w:w="817" w:type="pct"/>
            <w:vMerge w:val="restar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ОК 09</w:t>
            </w: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sz w:val="20"/>
                <w:szCs w:val="20"/>
                <w:lang w:eastAsia="en-US"/>
              </w:rPr>
              <w:t>Правила построения простых и сложных предложений на профессиональные темы</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 xml:space="preserve">Участвовать в диалогах на знакомые общие и профессиональные темы </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sz w:val="20"/>
                <w:szCs w:val="20"/>
                <w:lang w:eastAsia="en-US"/>
              </w:rPr>
              <w:t>Лексический минимум, относящийся к описанию предметов, средств и процессов профессиональной деятельности</w:t>
            </w: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r w:rsidRPr="005B6D74">
              <w:rPr>
                <w:rFonts w:ascii="Arial" w:hAnsi="Arial" w:cs="Arial"/>
                <w:sz w:val="20"/>
                <w:szCs w:val="20"/>
                <w:lang w:eastAsia="en-US"/>
              </w:rPr>
              <w:t xml:space="preserve">Кратко обосновывать и объяснять свои действия (текущие и планируемые) </w:t>
            </w: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p>
        </w:tc>
      </w:tr>
      <w:tr w:rsidR="005B6D74" w:rsidRPr="005B6D74" w:rsidTr="001703C1">
        <w:tc>
          <w:tcPr>
            <w:tcW w:w="817" w:type="pct"/>
            <w:vMerge/>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1992" w:type="pct"/>
            <w:shd w:val="clear" w:color="auto" w:fill="auto"/>
          </w:tcPr>
          <w:p w:rsidR="005B6D74" w:rsidRPr="005B6D74" w:rsidRDefault="005B6D74" w:rsidP="001703C1">
            <w:pPr>
              <w:spacing w:after="0" w:line="240" w:lineRule="auto"/>
              <w:rPr>
                <w:rFonts w:ascii="Arial" w:hAnsi="Arial" w:cs="Arial"/>
                <w:sz w:val="20"/>
                <w:szCs w:val="20"/>
                <w:lang w:eastAsia="en-US"/>
              </w:rPr>
            </w:pPr>
          </w:p>
        </w:tc>
        <w:tc>
          <w:tcPr>
            <w:tcW w:w="2191" w:type="pct"/>
            <w:shd w:val="clear" w:color="auto" w:fill="auto"/>
          </w:tcPr>
          <w:p w:rsidR="005B6D74" w:rsidRPr="005B6D74" w:rsidRDefault="005B6D74" w:rsidP="001703C1">
            <w:pPr>
              <w:spacing w:after="0" w:line="240" w:lineRule="auto"/>
              <w:jc w:val="both"/>
              <w:rPr>
                <w:rFonts w:ascii="Arial" w:hAnsi="Arial" w:cs="Arial"/>
                <w:sz w:val="20"/>
                <w:szCs w:val="20"/>
                <w:lang w:eastAsia="en-US"/>
              </w:rPr>
            </w:pPr>
            <w:r w:rsidRPr="005B6D74">
              <w:rPr>
                <w:rFonts w:ascii="Arial" w:hAnsi="Arial" w:cs="Arial"/>
                <w:sz w:val="20"/>
                <w:szCs w:val="20"/>
                <w:lang w:eastAsia="en-US"/>
              </w:rPr>
              <w:t>Особенности произношения</w:t>
            </w:r>
          </w:p>
        </w:tc>
      </w:tr>
    </w:tbl>
    <w:p w:rsidR="009702D9" w:rsidRPr="005B6D74" w:rsidRDefault="009702D9" w:rsidP="006B19BD">
      <w:pPr>
        <w:spacing w:before="120" w:after="120" w:line="240" w:lineRule="auto"/>
        <w:ind w:firstLine="709"/>
        <w:jc w:val="both"/>
        <w:rPr>
          <w:rFonts w:ascii="Arial" w:hAnsi="Arial" w:cs="Arial"/>
          <w:b/>
          <w:sz w:val="20"/>
          <w:szCs w:val="20"/>
        </w:rPr>
      </w:pPr>
    </w:p>
    <w:p w:rsidR="009702D9" w:rsidRPr="005B6D74" w:rsidRDefault="009702D9" w:rsidP="006B19BD">
      <w:pPr>
        <w:spacing w:before="120" w:after="120" w:line="240" w:lineRule="auto"/>
        <w:ind w:firstLine="709"/>
        <w:jc w:val="both"/>
        <w:rPr>
          <w:rFonts w:ascii="Arial" w:hAnsi="Arial" w:cs="Arial"/>
          <w:b/>
          <w:sz w:val="20"/>
          <w:szCs w:val="20"/>
        </w:rPr>
      </w:pPr>
    </w:p>
    <w:p w:rsidR="009702D9" w:rsidRPr="005B6D74" w:rsidRDefault="009702D9" w:rsidP="006B19BD">
      <w:pPr>
        <w:spacing w:before="120" w:after="120" w:line="240" w:lineRule="auto"/>
        <w:ind w:firstLine="709"/>
        <w:jc w:val="both"/>
        <w:rPr>
          <w:rFonts w:ascii="Arial" w:hAnsi="Arial" w:cs="Arial"/>
          <w:b/>
          <w:sz w:val="20"/>
          <w:szCs w:val="20"/>
        </w:rPr>
      </w:pPr>
    </w:p>
    <w:p w:rsidR="009702D9" w:rsidRDefault="009702D9" w:rsidP="006B19BD">
      <w:pPr>
        <w:spacing w:before="120" w:after="120" w:line="240" w:lineRule="auto"/>
        <w:ind w:firstLine="709"/>
        <w:jc w:val="both"/>
        <w:rPr>
          <w:rFonts w:ascii="Arial" w:hAnsi="Arial" w:cs="Arial"/>
          <w:b/>
        </w:rPr>
      </w:pPr>
    </w:p>
    <w:p w:rsidR="009702D9" w:rsidRDefault="009702D9" w:rsidP="006B19BD">
      <w:pPr>
        <w:spacing w:before="120" w:after="120" w:line="240" w:lineRule="auto"/>
        <w:ind w:firstLine="709"/>
        <w:jc w:val="both"/>
        <w:rPr>
          <w:rFonts w:ascii="Arial" w:hAnsi="Arial" w:cs="Arial"/>
          <w:b/>
        </w:rPr>
      </w:pPr>
    </w:p>
    <w:p w:rsidR="009702D9" w:rsidRDefault="009702D9" w:rsidP="00764472">
      <w:pPr>
        <w:spacing w:before="120" w:after="120" w:line="240" w:lineRule="auto"/>
        <w:jc w:val="both"/>
        <w:rPr>
          <w:rFonts w:ascii="Arial" w:hAnsi="Arial" w:cs="Arial"/>
          <w:b/>
        </w:rPr>
      </w:pPr>
    </w:p>
    <w:p w:rsidR="009702D9" w:rsidRDefault="009702D9" w:rsidP="006B19BD">
      <w:pPr>
        <w:spacing w:before="120" w:after="120" w:line="240" w:lineRule="auto"/>
        <w:ind w:firstLine="709"/>
        <w:jc w:val="both"/>
        <w:rPr>
          <w:rFonts w:ascii="Arial" w:hAnsi="Arial" w:cs="Arial"/>
          <w:b/>
        </w:rPr>
      </w:pPr>
    </w:p>
    <w:p w:rsidR="00365E02" w:rsidRPr="00365E02" w:rsidRDefault="00365E02" w:rsidP="00365E02">
      <w:pPr>
        <w:spacing w:after="160" w:line="259" w:lineRule="auto"/>
        <w:jc w:val="both"/>
        <w:rPr>
          <w:rFonts w:ascii="Arial" w:eastAsia="Calibri" w:hAnsi="Arial" w:cs="Arial"/>
          <w:sz w:val="24"/>
          <w:szCs w:val="24"/>
          <w:lang w:eastAsia="en-US"/>
        </w:rPr>
      </w:pPr>
      <w:r>
        <w:rPr>
          <w:rFonts w:ascii="Arial" w:eastAsia="Calibri" w:hAnsi="Arial" w:cs="Arial"/>
          <w:b/>
          <w:sz w:val="24"/>
          <w:szCs w:val="24"/>
          <w:lang w:eastAsia="en-US"/>
        </w:rPr>
        <w:lastRenderedPageBreak/>
        <w:t xml:space="preserve">1.3 </w:t>
      </w:r>
      <w:r w:rsidRPr="00365E02">
        <w:rPr>
          <w:rFonts w:eastAsia="Calibri"/>
          <w:lang w:eastAsia="en-US"/>
        </w:rPr>
        <w:t xml:space="preserve"> </w:t>
      </w:r>
      <w:r w:rsidRPr="00365E02">
        <w:rPr>
          <w:rFonts w:ascii="Arial" w:eastAsia="Calibri" w:hAnsi="Arial" w:cs="Arial"/>
          <w:b/>
          <w:sz w:val="24"/>
          <w:szCs w:val="24"/>
          <w:lang w:eastAsia="en-US"/>
        </w:rPr>
        <w:t>Планируемые целевые ориентиры воспитания обучающихся, реализуемые в рамках программы подготовки квалифицированных рабочих, служащих (профессии) 43.02.16 Туризм и гостеприимство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8363"/>
      </w:tblGrid>
      <w:tr w:rsidR="00C67B93" w:rsidRPr="00343013" w:rsidTr="005D723F">
        <w:trPr>
          <w:trHeight w:val="970"/>
        </w:trPr>
        <w:tc>
          <w:tcPr>
            <w:tcW w:w="1384" w:type="dxa"/>
            <w:vAlign w:val="center"/>
          </w:tcPr>
          <w:p w:rsidR="00C67B93" w:rsidRPr="00343013" w:rsidRDefault="00473101" w:rsidP="006A194C">
            <w:pPr>
              <w:spacing w:after="0" w:line="240" w:lineRule="auto"/>
              <w:jc w:val="center"/>
              <w:rPr>
                <w:rFonts w:ascii="Arial" w:hAnsi="Arial" w:cs="Arial"/>
                <w:b/>
                <w:sz w:val="20"/>
                <w:szCs w:val="20"/>
              </w:rPr>
            </w:pPr>
            <w:r w:rsidRPr="00473101">
              <w:rPr>
                <w:rFonts w:ascii="Arial" w:hAnsi="Arial" w:cs="Arial"/>
                <w:b/>
                <w:sz w:val="20"/>
                <w:szCs w:val="20"/>
              </w:rPr>
              <w:t>Обоз</w:t>
            </w:r>
          </w:p>
        </w:tc>
        <w:tc>
          <w:tcPr>
            <w:tcW w:w="8363" w:type="dxa"/>
          </w:tcPr>
          <w:p w:rsidR="00C67B93" w:rsidRPr="00343013" w:rsidRDefault="00C67B93" w:rsidP="006A194C">
            <w:pPr>
              <w:spacing w:after="0" w:line="240" w:lineRule="auto"/>
              <w:jc w:val="center"/>
              <w:rPr>
                <w:rFonts w:ascii="Arial" w:hAnsi="Arial" w:cs="Arial"/>
                <w:b/>
                <w:sz w:val="20"/>
                <w:szCs w:val="20"/>
              </w:rPr>
            </w:pPr>
          </w:p>
          <w:p w:rsidR="00C67B93" w:rsidRPr="00343013" w:rsidRDefault="00473101" w:rsidP="006A194C">
            <w:pPr>
              <w:spacing w:after="0" w:line="240" w:lineRule="auto"/>
              <w:jc w:val="center"/>
              <w:rPr>
                <w:rFonts w:ascii="Arial" w:hAnsi="Arial" w:cs="Arial"/>
                <w:b/>
                <w:sz w:val="20"/>
                <w:szCs w:val="20"/>
              </w:rPr>
            </w:pPr>
            <w:r w:rsidRPr="00473101">
              <w:rPr>
                <w:rFonts w:ascii="Arial" w:hAnsi="Arial" w:cs="Arial"/>
                <w:b/>
                <w:sz w:val="20"/>
                <w:szCs w:val="20"/>
              </w:rPr>
              <w:t>Целевые ориентиры</w:t>
            </w:r>
          </w:p>
        </w:tc>
      </w:tr>
      <w:tr w:rsidR="00365E02" w:rsidRPr="00343013" w:rsidTr="005D723F">
        <w:trPr>
          <w:trHeight w:val="279"/>
        </w:trPr>
        <w:tc>
          <w:tcPr>
            <w:tcW w:w="1384" w:type="dxa"/>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 xml:space="preserve">ЦО 36 </w:t>
            </w:r>
          </w:p>
        </w:tc>
        <w:tc>
          <w:tcPr>
            <w:tcW w:w="8363" w:type="dxa"/>
          </w:tcPr>
          <w:p w:rsidR="00365E02" w:rsidRPr="00473101" w:rsidRDefault="00365E02" w:rsidP="00473101">
            <w:pPr>
              <w:pStyle w:val="a3"/>
              <w:tabs>
                <w:tab w:val="left" w:pos="291"/>
              </w:tabs>
              <w:spacing w:after="0"/>
              <w:ind w:left="0"/>
              <w:jc w:val="both"/>
              <w:rPr>
                <w:rFonts w:ascii="Arial" w:hAnsi="Arial" w:cs="Arial"/>
                <w:sz w:val="20"/>
              </w:rPr>
            </w:pPr>
            <w:r w:rsidRPr="00473101">
              <w:rPr>
                <w:rFonts w:ascii="Arial" w:hAnsi="Arial" w:cs="Arial"/>
                <w:sz w:val="20"/>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 </w:t>
            </w:r>
          </w:p>
        </w:tc>
      </w:tr>
      <w:tr w:rsidR="00365E02" w:rsidRPr="00343013" w:rsidTr="005D723F">
        <w:trPr>
          <w:trHeight w:val="279"/>
        </w:trPr>
        <w:tc>
          <w:tcPr>
            <w:tcW w:w="1384" w:type="dxa"/>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 xml:space="preserve"> ЦО 37</w:t>
            </w:r>
          </w:p>
        </w:tc>
        <w:tc>
          <w:tcPr>
            <w:tcW w:w="8363" w:type="dxa"/>
          </w:tcPr>
          <w:p w:rsidR="00365E02" w:rsidRPr="00473101" w:rsidRDefault="00365E02" w:rsidP="00473101">
            <w:pPr>
              <w:pStyle w:val="a3"/>
              <w:tabs>
                <w:tab w:val="left" w:pos="291"/>
              </w:tabs>
              <w:spacing w:after="0"/>
              <w:ind w:left="0"/>
              <w:jc w:val="both"/>
              <w:rPr>
                <w:rFonts w:ascii="Arial" w:hAnsi="Arial" w:cs="Arial"/>
                <w:sz w:val="20"/>
              </w:rPr>
            </w:pPr>
            <w:r w:rsidRPr="00473101">
              <w:rPr>
                <w:rFonts w:ascii="Arial" w:hAnsi="Arial" w:cs="Arial"/>
                <w:sz w:val="20"/>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 </w:t>
            </w:r>
          </w:p>
        </w:tc>
      </w:tr>
      <w:tr w:rsidR="00365E02" w:rsidRPr="00343013" w:rsidTr="005D723F">
        <w:trPr>
          <w:trHeight w:val="279"/>
        </w:trPr>
        <w:tc>
          <w:tcPr>
            <w:tcW w:w="1384" w:type="dxa"/>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ЦО 38</w:t>
            </w:r>
          </w:p>
        </w:tc>
        <w:tc>
          <w:tcPr>
            <w:tcW w:w="8363" w:type="dxa"/>
          </w:tcPr>
          <w:p w:rsidR="00365E02" w:rsidRPr="00473101" w:rsidRDefault="00365E02" w:rsidP="00473101">
            <w:pPr>
              <w:pStyle w:val="a3"/>
              <w:tabs>
                <w:tab w:val="left" w:pos="291"/>
              </w:tabs>
              <w:spacing w:after="0"/>
              <w:ind w:left="0"/>
              <w:jc w:val="both"/>
              <w:rPr>
                <w:rFonts w:ascii="Arial" w:hAnsi="Arial" w:cs="Arial"/>
                <w:sz w:val="20"/>
              </w:rPr>
            </w:pPr>
            <w:r w:rsidRPr="00473101">
              <w:rPr>
                <w:rFonts w:ascii="Arial" w:hAnsi="Arial" w:cs="Arial"/>
                <w:sz w:val="20"/>
              </w:rPr>
              <w:t xml:space="preserve">Демонстрирующий навыки критического мышления, определения достоверности научной информации, в том числе в сфере профессиональной деятельности. </w:t>
            </w:r>
          </w:p>
        </w:tc>
      </w:tr>
      <w:tr w:rsidR="00365E02" w:rsidRPr="00343013" w:rsidTr="005D723F">
        <w:trPr>
          <w:trHeight w:val="279"/>
        </w:trPr>
        <w:tc>
          <w:tcPr>
            <w:tcW w:w="1384" w:type="dxa"/>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ЦО 39</w:t>
            </w:r>
          </w:p>
        </w:tc>
        <w:tc>
          <w:tcPr>
            <w:tcW w:w="8363" w:type="dxa"/>
          </w:tcPr>
          <w:p w:rsidR="00365E02" w:rsidRPr="00473101" w:rsidRDefault="00365E02" w:rsidP="00473101">
            <w:pPr>
              <w:pStyle w:val="a3"/>
              <w:tabs>
                <w:tab w:val="left" w:pos="291"/>
              </w:tabs>
              <w:spacing w:after="0"/>
              <w:ind w:left="0"/>
              <w:jc w:val="both"/>
              <w:rPr>
                <w:rFonts w:ascii="Arial" w:hAnsi="Arial" w:cs="Arial"/>
                <w:sz w:val="20"/>
              </w:rPr>
            </w:pPr>
            <w:r w:rsidRPr="00473101">
              <w:rPr>
                <w:rFonts w:ascii="Arial" w:hAnsi="Arial" w:cs="Arial"/>
                <w:sz w:val="20"/>
              </w:rPr>
              <w:t xml:space="preserve">Деятельно выражающий познавательные интересы в разных предметных Умеющий выбирать способы решения задач профессиональной деятельности применительно к различным контекстам. </w:t>
            </w:r>
          </w:p>
        </w:tc>
      </w:tr>
      <w:tr w:rsidR="00365E02" w:rsidRPr="00343013" w:rsidTr="005D723F">
        <w:trPr>
          <w:trHeight w:val="279"/>
        </w:trPr>
        <w:tc>
          <w:tcPr>
            <w:tcW w:w="1384" w:type="dxa"/>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ЦО 40</w:t>
            </w:r>
          </w:p>
        </w:tc>
        <w:tc>
          <w:tcPr>
            <w:tcW w:w="8363" w:type="dxa"/>
          </w:tcPr>
          <w:p w:rsidR="00365E02" w:rsidRPr="00473101" w:rsidRDefault="00365E02" w:rsidP="00595B8C">
            <w:pPr>
              <w:pStyle w:val="a3"/>
              <w:tabs>
                <w:tab w:val="left" w:pos="291"/>
              </w:tabs>
              <w:spacing w:after="0"/>
              <w:ind w:left="0"/>
              <w:jc w:val="both"/>
              <w:rPr>
                <w:rFonts w:ascii="Arial" w:hAnsi="Arial" w:cs="Arial"/>
                <w:sz w:val="20"/>
              </w:rPr>
            </w:pPr>
            <w:r w:rsidRPr="00473101">
              <w:rPr>
                <w:rFonts w:ascii="Arial" w:hAnsi="Arial" w:cs="Arial"/>
                <w:sz w:val="20"/>
              </w:rPr>
              <w:t xml:space="preserve">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w:t>
            </w:r>
          </w:p>
        </w:tc>
      </w:tr>
      <w:tr w:rsidR="00365E02" w:rsidRPr="00343013" w:rsidTr="00365E02">
        <w:trPr>
          <w:trHeight w:val="279"/>
        </w:trPr>
        <w:tc>
          <w:tcPr>
            <w:tcW w:w="1384" w:type="dxa"/>
            <w:tcBorders>
              <w:bottom w:val="single" w:sz="4" w:space="0" w:color="auto"/>
            </w:tcBorders>
          </w:tcPr>
          <w:p w:rsidR="00365E02" w:rsidRPr="00473101" w:rsidRDefault="00365E02" w:rsidP="00473101">
            <w:pPr>
              <w:spacing w:after="0" w:line="240" w:lineRule="auto"/>
              <w:jc w:val="center"/>
              <w:rPr>
                <w:rFonts w:ascii="Arial" w:hAnsi="Arial" w:cs="Arial"/>
                <w:sz w:val="20"/>
                <w:szCs w:val="20"/>
              </w:rPr>
            </w:pPr>
            <w:r w:rsidRPr="00473101">
              <w:rPr>
                <w:rFonts w:ascii="Arial" w:hAnsi="Arial" w:cs="Arial"/>
                <w:sz w:val="20"/>
                <w:szCs w:val="20"/>
              </w:rPr>
              <w:t>ЦО 41</w:t>
            </w:r>
          </w:p>
        </w:tc>
        <w:tc>
          <w:tcPr>
            <w:tcW w:w="8363" w:type="dxa"/>
            <w:tcBorders>
              <w:bottom w:val="single" w:sz="4" w:space="0" w:color="auto"/>
            </w:tcBorders>
          </w:tcPr>
          <w:p w:rsidR="00365E02" w:rsidRPr="00473101" w:rsidRDefault="00473101" w:rsidP="00473101">
            <w:pPr>
              <w:pStyle w:val="a3"/>
              <w:tabs>
                <w:tab w:val="left" w:pos="291"/>
              </w:tabs>
              <w:spacing w:after="0"/>
              <w:ind w:left="0"/>
              <w:jc w:val="both"/>
              <w:rPr>
                <w:rFonts w:ascii="Arial" w:hAnsi="Arial" w:cs="Arial"/>
                <w:sz w:val="20"/>
              </w:rPr>
            </w:pPr>
            <w:r w:rsidRPr="00473101">
              <w:rPr>
                <w:rFonts w:ascii="Arial" w:hAnsi="Arial" w:cs="Arial"/>
                <w:sz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FE5624" w:rsidRDefault="00FE5624" w:rsidP="00FE5624">
      <w:pPr>
        <w:spacing w:before="120" w:after="120" w:line="240" w:lineRule="auto"/>
        <w:jc w:val="center"/>
        <w:rPr>
          <w:rFonts w:ascii="Arial" w:hAnsi="Arial" w:cs="Arial"/>
          <w:sz w:val="20"/>
        </w:rPr>
      </w:pPr>
      <w:r>
        <w:rPr>
          <w:rFonts w:ascii="Arial" w:hAnsi="Arial" w:cs="Arial"/>
          <w:sz w:val="20"/>
        </w:rPr>
        <w:br w:type="page"/>
      </w:r>
    </w:p>
    <w:p w:rsidR="006B19BD" w:rsidRPr="00A742F5" w:rsidRDefault="006B19BD" w:rsidP="00FE5624">
      <w:pPr>
        <w:spacing w:before="120" w:after="120" w:line="240" w:lineRule="auto"/>
        <w:jc w:val="center"/>
        <w:rPr>
          <w:rFonts w:ascii="Arial" w:hAnsi="Arial" w:cs="Arial"/>
          <w:b/>
        </w:rPr>
      </w:pPr>
      <w:r w:rsidRPr="00A742F5">
        <w:rPr>
          <w:rFonts w:ascii="Arial" w:hAnsi="Arial" w:cs="Arial"/>
          <w:b/>
        </w:rPr>
        <w:lastRenderedPageBreak/>
        <w:t>2. СТРУКТУРА И СОДЕРЖАНИЕ УЧЕБНОЙ ДИСЦИПЛИНЫ</w:t>
      </w:r>
    </w:p>
    <w:p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5"/>
        <w:gridCol w:w="1313"/>
      </w:tblGrid>
      <w:tr w:rsidR="006B19BD" w:rsidRPr="00A742F5" w:rsidTr="00A914DF">
        <w:trPr>
          <w:trHeight w:val="490"/>
        </w:trPr>
        <w:tc>
          <w:tcPr>
            <w:tcW w:w="4316" w:type="pct"/>
            <w:vAlign w:val="center"/>
          </w:tcPr>
          <w:p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rsidR="006B19BD" w:rsidRPr="00A742F5" w:rsidRDefault="006B19BD" w:rsidP="006A194C">
            <w:pPr>
              <w:spacing w:after="0" w:line="240" w:lineRule="auto"/>
              <w:jc w:val="center"/>
              <w:rPr>
                <w:rFonts w:ascii="Arial" w:hAnsi="Arial" w:cs="Arial"/>
                <w:b/>
                <w:iCs/>
                <w:sz w:val="20"/>
                <w:szCs w:val="20"/>
              </w:rPr>
            </w:pP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rsidR="006B19BD" w:rsidRPr="00A742F5" w:rsidRDefault="00993B39"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rsidTr="00A914DF">
        <w:trPr>
          <w:trHeight w:val="490"/>
        </w:trPr>
        <w:tc>
          <w:tcPr>
            <w:tcW w:w="4316" w:type="pct"/>
            <w:vAlign w:val="center"/>
          </w:tcPr>
          <w:p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rsidR="006B19BD" w:rsidRPr="00A742F5" w:rsidRDefault="00993B39"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rsidTr="00A914DF">
        <w:trPr>
          <w:trHeight w:val="490"/>
        </w:trPr>
        <w:tc>
          <w:tcPr>
            <w:tcW w:w="5000" w:type="pct"/>
            <w:gridSpan w:val="2"/>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rsidR="006B19BD" w:rsidRPr="00A742F5" w:rsidRDefault="00993B39" w:rsidP="006A194C">
            <w:pPr>
              <w:spacing w:after="0" w:line="240" w:lineRule="auto"/>
              <w:jc w:val="center"/>
              <w:rPr>
                <w:rFonts w:ascii="Arial" w:hAnsi="Arial" w:cs="Arial"/>
                <w:iCs/>
                <w:sz w:val="20"/>
                <w:szCs w:val="20"/>
              </w:rPr>
            </w:pPr>
            <w:r>
              <w:rPr>
                <w:rFonts w:ascii="Arial" w:hAnsi="Arial" w:cs="Arial"/>
                <w:iCs/>
                <w:sz w:val="20"/>
                <w:szCs w:val="20"/>
              </w:rPr>
              <w:t>22</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rsidR="006B19BD" w:rsidRPr="00A742F5" w:rsidRDefault="00993B39" w:rsidP="006A194C">
            <w:pPr>
              <w:spacing w:after="0" w:line="240" w:lineRule="auto"/>
              <w:jc w:val="center"/>
              <w:rPr>
                <w:rFonts w:ascii="Arial" w:hAnsi="Arial" w:cs="Arial"/>
                <w:iCs/>
                <w:sz w:val="20"/>
                <w:szCs w:val="20"/>
              </w:rPr>
            </w:pPr>
            <w:r>
              <w:rPr>
                <w:rFonts w:ascii="Arial" w:hAnsi="Arial" w:cs="Arial"/>
                <w:iCs/>
                <w:sz w:val="20"/>
                <w:szCs w:val="20"/>
              </w:rPr>
              <w:t>10</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rsidTr="00A914DF">
        <w:trPr>
          <w:trHeight w:val="490"/>
        </w:trPr>
        <w:tc>
          <w:tcPr>
            <w:tcW w:w="4316" w:type="pct"/>
            <w:vAlign w:val="center"/>
          </w:tcPr>
          <w:p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rsidR="006B19BD" w:rsidRPr="00A742F5" w:rsidRDefault="00764472"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rsidTr="00A914DF">
        <w:trPr>
          <w:trHeight w:val="490"/>
        </w:trPr>
        <w:tc>
          <w:tcPr>
            <w:tcW w:w="4316" w:type="pct"/>
            <w:vAlign w:val="center"/>
          </w:tcPr>
          <w:p w:rsidR="006B19BD" w:rsidRPr="00A742F5" w:rsidRDefault="006B19BD" w:rsidP="00A914DF">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A914DF">
              <w:rPr>
                <w:rFonts w:ascii="Arial" w:hAnsi="Arial" w:cs="Arial"/>
                <w:b/>
                <w:iCs/>
                <w:sz w:val="20"/>
                <w:szCs w:val="20"/>
              </w:rPr>
              <w:t xml:space="preserve">в виде </w:t>
            </w:r>
            <w:r w:rsidRPr="00A742F5">
              <w:rPr>
                <w:rFonts w:ascii="Arial" w:hAnsi="Arial" w:cs="Arial"/>
                <w:b/>
                <w:iCs/>
                <w:sz w:val="20"/>
                <w:szCs w:val="20"/>
              </w:rPr>
              <w:t>дифференцированн</w:t>
            </w:r>
            <w:r w:rsidR="00A914DF">
              <w:rPr>
                <w:rFonts w:ascii="Arial" w:hAnsi="Arial" w:cs="Arial"/>
                <w:b/>
                <w:iCs/>
                <w:sz w:val="20"/>
                <w:szCs w:val="20"/>
              </w:rPr>
              <w:t>ого</w:t>
            </w:r>
            <w:r w:rsidRPr="00A742F5">
              <w:rPr>
                <w:rFonts w:ascii="Arial" w:hAnsi="Arial" w:cs="Arial"/>
                <w:b/>
                <w:iCs/>
                <w:sz w:val="20"/>
                <w:szCs w:val="20"/>
              </w:rPr>
              <w:t xml:space="preserve"> зачет</w:t>
            </w:r>
            <w:r w:rsidR="00764472">
              <w:rPr>
                <w:rFonts w:ascii="Arial" w:hAnsi="Arial" w:cs="Arial"/>
                <w:b/>
                <w:iCs/>
                <w:sz w:val="20"/>
                <w:szCs w:val="20"/>
              </w:rPr>
              <w:t xml:space="preserve">а (2 </w:t>
            </w:r>
            <w:r w:rsidR="00A914DF">
              <w:rPr>
                <w:rFonts w:ascii="Arial" w:hAnsi="Arial" w:cs="Arial"/>
                <w:b/>
                <w:iCs/>
                <w:sz w:val="20"/>
                <w:szCs w:val="20"/>
              </w:rPr>
              <w:t>семестр)</w:t>
            </w: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p>
        </w:tc>
      </w:tr>
    </w:tbl>
    <w:p w:rsidR="006B19BD" w:rsidRPr="00A742F5" w:rsidRDefault="006B19BD" w:rsidP="006B19BD">
      <w:pPr>
        <w:spacing w:after="0" w:line="240" w:lineRule="auto"/>
        <w:rPr>
          <w:rFonts w:ascii="Arial" w:hAnsi="Arial" w:cs="Arial"/>
          <w:b/>
          <w:sz w:val="24"/>
          <w:szCs w:val="24"/>
        </w:rPr>
      </w:pPr>
    </w:p>
    <w:p w:rsidR="006B19BD" w:rsidRPr="00A742F5" w:rsidRDefault="006B19BD" w:rsidP="006B19BD">
      <w:pPr>
        <w:spacing w:after="0" w:line="240" w:lineRule="auto"/>
        <w:rPr>
          <w:rFonts w:ascii="Arial" w:hAnsi="Arial" w:cs="Arial"/>
          <w:b/>
          <w:sz w:val="24"/>
          <w:szCs w:val="24"/>
        </w:rPr>
      </w:pPr>
    </w:p>
    <w:p w:rsidR="006B19BD" w:rsidRPr="00A742F5" w:rsidRDefault="006B19BD" w:rsidP="006B19BD">
      <w:pPr>
        <w:spacing w:after="0" w:line="240" w:lineRule="auto"/>
        <w:rPr>
          <w:rFonts w:ascii="Arial" w:hAnsi="Arial" w:cs="Arial"/>
          <w:b/>
          <w:color w:val="FF0000"/>
          <w:sz w:val="24"/>
          <w:szCs w:val="24"/>
        </w:rPr>
        <w:sectPr w:rsidR="006B19BD" w:rsidRPr="00A742F5" w:rsidSect="006A194C">
          <w:footerReference w:type="default" r:id="rId9"/>
          <w:pgSz w:w="11906" w:h="16838"/>
          <w:pgMar w:top="1134" w:right="567" w:bottom="1134" w:left="1701" w:header="709" w:footer="709" w:gutter="0"/>
          <w:cols w:space="720"/>
          <w:titlePg/>
          <w:docGrid w:linePitch="299"/>
        </w:sectPr>
      </w:pPr>
    </w:p>
    <w:p w:rsidR="00C93074" w:rsidRDefault="006B19BD" w:rsidP="00C93074">
      <w:pPr>
        <w:spacing w:after="120" w:line="240" w:lineRule="auto"/>
        <w:ind w:firstLine="709"/>
        <w:jc w:val="center"/>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7590"/>
        <w:gridCol w:w="1341"/>
        <w:gridCol w:w="2123"/>
      </w:tblGrid>
      <w:tr w:rsidR="00C93074" w:rsidRPr="00764472" w:rsidTr="005B6D74">
        <w:trPr>
          <w:trHeight w:val="20"/>
        </w:trPr>
        <w:tc>
          <w:tcPr>
            <w:tcW w:w="1168" w:type="pct"/>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Наименование разделов и тем</w:t>
            </w:r>
          </w:p>
        </w:tc>
        <w:tc>
          <w:tcPr>
            <w:tcW w:w="2631" w:type="pct"/>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Содержание учебного материала и формы организации деятельности обучающихся</w:t>
            </w:r>
          </w:p>
        </w:tc>
        <w:tc>
          <w:tcPr>
            <w:tcW w:w="465" w:type="pct"/>
            <w:shd w:val="clear" w:color="auto" w:fill="auto"/>
          </w:tcPr>
          <w:p w:rsidR="00C93074" w:rsidRPr="004B64C7" w:rsidRDefault="00C93074" w:rsidP="00C93074">
            <w:pPr>
              <w:spacing w:after="0" w:line="240" w:lineRule="auto"/>
              <w:jc w:val="center"/>
              <w:rPr>
                <w:rFonts w:ascii="Arial" w:hAnsi="Arial" w:cs="Arial"/>
                <w:b/>
                <w:bCs/>
                <w:sz w:val="20"/>
                <w:szCs w:val="20"/>
              </w:rPr>
            </w:pPr>
            <w:r w:rsidRPr="004B64C7">
              <w:rPr>
                <w:rFonts w:ascii="Arial" w:hAnsi="Arial" w:cs="Arial"/>
                <w:b/>
                <w:bCs/>
                <w:sz w:val="20"/>
                <w:szCs w:val="20"/>
              </w:rPr>
              <w:t>Объем часов</w:t>
            </w:r>
          </w:p>
        </w:tc>
        <w:tc>
          <w:tcPr>
            <w:tcW w:w="736" w:type="pct"/>
          </w:tcPr>
          <w:p w:rsidR="00C93074" w:rsidRPr="004B64C7" w:rsidRDefault="00C93074" w:rsidP="00C93074">
            <w:pPr>
              <w:spacing w:after="0" w:line="240" w:lineRule="auto"/>
              <w:jc w:val="center"/>
              <w:rPr>
                <w:rFonts w:ascii="Arial" w:hAnsi="Arial" w:cs="Arial"/>
                <w:b/>
                <w:bCs/>
                <w:sz w:val="20"/>
                <w:szCs w:val="20"/>
              </w:rPr>
            </w:pPr>
            <w:r w:rsidRPr="004B64C7">
              <w:rPr>
                <w:rFonts w:ascii="Arial" w:hAnsi="Arial" w:cs="Arial"/>
                <w:b/>
                <w:bCs/>
                <w:sz w:val="20"/>
                <w:szCs w:val="20"/>
                <w:lang w:eastAsia="en-US"/>
              </w:rPr>
              <w:t>Коды компетенций, формированию которых способствует элемент программы</w:t>
            </w:r>
          </w:p>
        </w:tc>
      </w:tr>
      <w:tr w:rsidR="00C93074" w:rsidRPr="00764472" w:rsidTr="005B6D74">
        <w:trPr>
          <w:trHeight w:val="20"/>
        </w:trPr>
        <w:tc>
          <w:tcPr>
            <w:tcW w:w="1168" w:type="pct"/>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1</w:t>
            </w:r>
          </w:p>
        </w:tc>
        <w:tc>
          <w:tcPr>
            <w:tcW w:w="2631" w:type="pct"/>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2</w:t>
            </w:r>
          </w:p>
        </w:tc>
        <w:tc>
          <w:tcPr>
            <w:tcW w:w="465" w:type="pct"/>
            <w:shd w:val="clear" w:color="auto" w:fill="auto"/>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3</w:t>
            </w:r>
          </w:p>
        </w:tc>
        <w:tc>
          <w:tcPr>
            <w:tcW w:w="736" w:type="pct"/>
          </w:tcPr>
          <w:p w:rsidR="00C93074" w:rsidRPr="004B64C7"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64C7">
              <w:rPr>
                <w:rFonts w:ascii="Arial" w:hAnsi="Arial" w:cs="Arial"/>
                <w:b/>
                <w:bCs/>
                <w:sz w:val="20"/>
                <w:szCs w:val="20"/>
              </w:rPr>
              <w:t>4</w:t>
            </w:r>
          </w:p>
        </w:tc>
      </w:tr>
      <w:tr w:rsidR="00764472" w:rsidRPr="00764472" w:rsidTr="005B6D74">
        <w:trPr>
          <w:trHeight w:val="20"/>
        </w:trPr>
        <w:tc>
          <w:tcPr>
            <w:tcW w:w="3799" w:type="pct"/>
            <w:gridSpan w:val="2"/>
          </w:tcPr>
          <w:p w:rsidR="00764472" w:rsidRPr="004B64C7" w:rsidRDefault="00764472"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Раздел 1. Личное финансовое планирование</w:t>
            </w:r>
          </w:p>
        </w:tc>
        <w:tc>
          <w:tcPr>
            <w:tcW w:w="465" w:type="pct"/>
            <w:shd w:val="clear" w:color="auto" w:fill="auto"/>
          </w:tcPr>
          <w:p w:rsidR="00764472" w:rsidRPr="00B5208F" w:rsidRDefault="00A828E0"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4</w:t>
            </w:r>
          </w:p>
        </w:tc>
        <w:tc>
          <w:tcPr>
            <w:tcW w:w="736" w:type="pct"/>
          </w:tcPr>
          <w:p w:rsidR="00764472" w:rsidRPr="004B64C7" w:rsidRDefault="00764472"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r>
      <w:tr w:rsidR="00473101" w:rsidRPr="00764472" w:rsidTr="005B6D74">
        <w:trPr>
          <w:trHeight w:val="88"/>
        </w:trPr>
        <w:tc>
          <w:tcPr>
            <w:tcW w:w="1168" w:type="pct"/>
            <w:vMerge w:val="restart"/>
          </w:tcPr>
          <w:p w:rsidR="00473101" w:rsidRPr="004B64C7" w:rsidRDefault="00993B39"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993B39">
              <w:rPr>
                <w:rFonts w:ascii="Arial" w:hAnsi="Arial" w:cs="Arial"/>
                <w:bCs/>
                <w:sz w:val="20"/>
                <w:szCs w:val="20"/>
              </w:rPr>
              <w:t>1.1.Семейный бюджет. Контроль семейных расходов</w:t>
            </w:r>
          </w:p>
        </w:tc>
        <w:tc>
          <w:tcPr>
            <w:tcW w:w="2631" w:type="pct"/>
          </w:tcPr>
          <w:p w:rsidR="00473101" w:rsidRPr="004B64C7" w:rsidRDefault="00473101" w:rsidP="00C93074">
            <w:pPr>
              <w:spacing w:after="0" w:line="240" w:lineRule="auto"/>
              <w:jc w:val="both"/>
              <w:rPr>
                <w:rFonts w:ascii="Arial" w:hAnsi="Arial" w:cs="Arial"/>
                <w:b/>
                <w:sz w:val="20"/>
                <w:szCs w:val="20"/>
              </w:rPr>
            </w:pPr>
            <w:r w:rsidRPr="004B64C7">
              <w:rPr>
                <w:rFonts w:ascii="Arial" w:hAnsi="Arial" w:cs="Arial"/>
                <w:b/>
                <w:sz w:val="20"/>
                <w:szCs w:val="20"/>
              </w:rPr>
              <w:t>Содержание учебного материала</w:t>
            </w:r>
          </w:p>
        </w:tc>
        <w:tc>
          <w:tcPr>
            <w:tcW w:w="465" w:type="pct"/>
            <w:vMerge w:val="restart"/>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color w:val="00B050"/>
                <w:sz w:val="20"/>
                <w:szCs w:val="20"/>
              </w:rPr>
            </w:pPr>
          </w:p>
        </w:tc>
        <w:tc>
          <w:tcPr>
            <w:tcW w:w="736" w:type="pct"/>
            <w:vMerge w:val="restart"/>
            <w:shd w:val="clear" w:color="auto" w:fill="auto"/>
            <w:vAlign w:val="center"/>
          </w:tcPr>
          <w:p w:rsidR="00473101" w:rsidRDefault="005B6D74"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ОК 01; ОК 04</w:t>
            </w:r>
            <w:r w:rsidR="00473101" w:rsidRPr="00F42242">
              <w:rPr>
                <w:rFonts w:ascii="Arial" w:hAnsi="Arial" w:cs="Arial"/>
                <w:sz w:val="20"/>
                <w:szCs w:val="20"/>
              </w:rPr>
              <w:t>;</w:t>
            </w:r>
            <w:r>
              <w:rPr>
                <w:rFonts w:ascii="Arial" w:hAnsi="Arial" w:cs="Arial"/>
                <w:sz w:val="20"/>
                <w:szCs w:val="20"/>
              </w:rPr>
              <w:t xml:space="preserve"> ОК09</w:t>
            </w:r>
            <w:r w:rsidR="00473101">
              <w:rPr>
                <w:rFonts w:ascii="Arial" w:hAnsi="Arial" w:cs="Arial"/>
                <w:sz w:val="20"/>
                <w:szCs w:val="20"/>
              </w:rPr>
              <w:br/>
              <w:t>ЦО</w:t>
            </w:r>
            <w:r w:rsidR="00473101" w:rsidRPr="00473101">
              <w:rPr>
                <w:rFonts w:ascii="Arial" w:hAnsi="Arial" w:cs="Arial"/>
                <w:sz w:val="20"/>
                <w:szCs w:val="20"/>
              </w:rPr>
              <w:t>36</w:t>
            </w:r>
            <w:r w:rsidR="00473101">
              <w:rPr>
                <w:rFonts w:ascii="Arial" w:hAnsi="Arial" w:cs="Arial"/>
                <w:sz w:val="20"/>
                <w:szCs w:val="20"/>
              </w:rPr>
              <w:t>.ЦО37,ЦО38,</w:t>
            </w:r>
          </w:p>
          <w:p w:rsidR="00473101" w:rsidRPr="004B64C7" w:rsidRDefault="00473101"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Pr>
                <w:rFonts w:ascii="Arial" w:hAnsi="Arial" w:cs="Arial"/>
                <w:sz w:val="20"/>
                <w:szCs w:val="20"/>
              </w:rPr>
              <w:t>ЦО39,ЦО40,ЦО41</w:t>
            </w:r>
            <w:r w:rsidRPr="00473101">
              <w:rPr>
                <w:rFonts w:ascii="Arial" w:hAnsi="Arial" w:cs="Arial"/>
                <w:sz w:val="20"/>
                <w:szCs w:val="20"/>
              </w:rPr>
              <w:t xml:space="preserve"> </w:t>
            </w:r>
          </w:p>
        </w:tc>
      </w:tr>
      <w:tr w:rsidR="00473101" w:rsidRPr="00764472" w:rsidTr="005B6D74">
        <w:trPr>
          <w:trHeight w:val="70"/>
        </w:trPr>
        <w:tc>
          <w:tcPr>
            <w:tcW w:w="1168" w:type="pct"/>
            <w:vMerge/>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Borders>
              <w:top w:val="single" w:sz="4" w:space="0" w:color="auto"/>
              <w:left w:val="single" w:sz="4" w:space="0" w:color="auto"/>
              <w:bottom w:val="single" w:sz="4" w:space="0" w:color="auto"/>
              <w:right w:val="single" w:sz="4" w:space="0" w:color="auto"/>
            </w:tcBorders>
          </w:tcPr>
          <w:p w:rsidR="00473101" w:rsidRPr="004B64C7" w:rsidRDefault="00473101" w:rsidP="00764472">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eastAsia="Calibri" w:hAnsi="Arial" w:cs="Arial"/>
                <w:sz w:val="20"/>
                <w:szCs w:val="20"/>
              </w:rPr>
              <w:t>1. Личный (семейный) бюджет. Структура, способы составления и планирования бюджета.</w:t>
            </w:r>
          </w:p>
        </w:tc>
        <w:tc>
          <w:tcPr>
            <w:tcW w:w="465" w:type="pct"/>
            <w:vMerge/>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vAlign w:val="center"/>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73101" w:rsidRPr="00764472" w:rsidTr="005B6D74">
        <w:trPr>
          <w:trHeight w:val="270"/>
        </w:trPr>
        <w:tc>
          <w:tcPr>
            <w:tcW w:w="1168" w:type="pct"/>
            <w:vMerge/>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Borders>
              <w:top w:val="single" w:sz="4" w:space="0" w:color="auto"/>
              <w:left w:val="single" w:sz="4" w:space="0" w:color="auto"/>
              <w:bottom w:val="single" w:sz="4" w:space="0" w:color="auto"/>
              <w:right w:val="single" w:sz="4" w:space="0" w:color="auto"/>
            </w:tcBorders>
          </w:tcPr>
          <w:p w:rsidR="00473101" w:rsidRPr="004B64C7" w:rsidRDefault="00473101" w:rsidP="00764472">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eastAsia="Calibri" w:hAnsi="Arial" w:cs="Arial"/>
                <w:sz w:val="20"/>
                <w:szCs w:val="20"/>
              </w:rPr>
              <w:t>2. Способы принятия решений в условиях ограниченности ресурсов. SWOT–анализ как один из способов принятия решений.</w:t>
            </w:r>
          </w:p>
        </w:tc>
        <w:tc>
          <w:tcPr>
            <w:tcW w:w="465" w:type="pct"/>
            <w:vMerge/>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vAlign w:val="center"/>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73101" w:rsidRPr="00764472" w:rsidTr="005B6D74">
        <w:trPr>
          <w:trHeight w:val="219"/>
        </w:trPr>
        <w:tc>
          <w:tcPr>
            <w:tcW w:w="1168" w:type="pct"/>
            <w:vMerge/>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Borders>
              <w:top w:val="single" w:sz="4" w:space="0" w:color="auto"/>
              <w:left w:val="single" w:sz="4" w:space="0" w:color="auto"/>
              <w:bottom w:val="single" w:sz="4" w:space="0" w:color="auto"/>
              <w:right w:val="single" w:sz="4" w:space="0" w:color="auto"/>
            </w:tcBorders>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heme="minorHAnsi" w:hAnsi="Arial" w:cs="Arial"/>
                <w:sz w:val="20"/>
                <w:szCs w:val="20"/>
                <w:lang w:eastAsia="en-US"/>
              </w:rPr>
            </w:pPr>
            <w:r w:rsidRPr="004B64C7">
              <w:rPr>
                <w:rFonts w:ascii="Arial" w:eastAsia="Calibri" w:hAnsi="Arial" w:cs="Arial"/>
                <w:sz w:val="20"/>
                <w:szCs w:val="20"/>
                <w:lang w:eastAsia="en-US"/>
              </w:rPr>
              <w:t>3. Личный финансовый план: финансовые цели, стратегия и способы их достижения.</w:t>
            </w:r>
          </w:p>
        </w:tc>
        <w:tc>
          <w:tcPr>
            <w:tcW w:w="465" w:type="pct"/>
            <w:vMerge/>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vAlign w:val="center"/>
          </w:tcPr>
          <w:p w:rsidR="00473101" w:rsidRPr="004B64C7" w:rsidRDefault="0047310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993B39" w:rsidRPr="00764472" w:rsidTr="005B6D74">
        <w:trPr>
          <w:trHeight w:val="20"/>
        </w:trPr>
        <w:tc>
          <w:tcPr>
            <w:tcW w:w="1168" w:type="pct"/>
            <w:vMerge/>
          </w:tcPr>
          <w:p w:rsidR="00993B39" w:rsidRPr="004B64C7" w:rsidRDefault="00993B39"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Pr>
          <w:p w:rsidR="00993B39" w:rsidRPr="004B64C7" w:rsidRDefault="00993B39"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64C7">
              <w:rPr>
                <w:rFonts w:ascii="Arial" w:hAnsi="Arial" w:cs="Arial"/>
                <w:b/>
                <w:bCs/>
                <w:sz w:val="20"/>
                <w:szCs w:val="20"/>
              </w:rPr>
              <w:t>Тематика практических занятий</w:t>
            </w:r>
          </w:p>
        </w:tc>
        <w:tc>
          <w:tcPr>
            <w:tcW w:w="465" w:type="pct"/>
            <w:vMerge w:val="restart"/>
            <w:shd w:val="clear" w:color="auto" w:fill="auto"/>
          </w:tcPr>
          <w:p w:rsidR="00993B39" w:rsidRPr="004B64C7" w:rsidRDefault="00993B39"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shd w:val="clear" w:color="auto" w:fill="FFFFFF" w:themeFill="background1"/>
            <w:vAlign w:val="center"/>
          </w:tcPr>
          <w:p w:rsidR="00993B39" w:rsidRPr="004B64C7" w:rsidRDefault="00993B39" w:rsidP="00F42242">
            <w:pPr>
              <w:spacing w:line="240" w:lineRule="auto"/>
              <w:rPr>
                <w:rFonts w:ascii="Arial" w:hAnsi="Arial" w:cs="Arial"/>
                <w:bCs/>
                <w:sz w:val="20"/>
                <w:szCs w:val="20"/>
              </w:rPr>
            </w:pPr>
          </w:p>
        </w:tc>
      </w:tr>
      <w:tr w:rsidR="00993B39" w:rsidRPr="00764472" w:rsidTr="005B6D74">
        <w:trPr>
          <w:trHeight w:val="700"/>
        </w:trPr>
        <w:tc>
          <w:tcPr>
            <w:tcW w:w="1168" w:type="pct"/>
            <w:vMerge/>
            <w:tcBorders>
              <w:bottom w:val="single" w:sz="4" w:space="0" w:color="auto"/>
            </w:tcBorders>
          </w:tcPr>
          <w:p w:rsidR="00993B39" w:rsidRPr="004B64C7" w:rsidRDefault="00993B39"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Borders>
              <w:top w:val="single" w:sz="4" w:space="0" w:color="auto"/>
              <w:left w:val="single" w:sz="4" w:space="0" w:color="auto"/>
              <w:bottom w:val="single" w:sz="4" w:space="0" w:color="auto"/>
              <w:right w:val="single" w:sz="4" w:space="0" w:color="auto"/>
            </w:tcBorders>
          </w:tcPr>
          <w:p w:rsidR="00993B39" w:rsidRPr="004B64C7" w:rsidRDefault="00993B39"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hAnsi="Arial" w:cs="Arial"/>
                <w:sz w:val="20"/>
                <w:szCs w:val="20"/>
              </w:rPr>
              <w:t xml:space="preserve">Практическое занятие 1. Решение ситуационной задачи путем </w:t>
            </w:r>
            <w:r w:rsidRPr="004B64C7">
              <w:rPr>
                <w:rFonts w:ascii="Arial" w:eastAsia="Calibri" w:hAnsi="Arial" w:cs="Arial"/>
                <w:sz w:val="20"/>
                <w:szCs w:val="20"/>
                <w:lang w:eastAsia="en-US"/>
              </w:rPr>
              <w:t>заполнения таблицы SWOT–анализа (слабые и сильные стороны выбранного решения)</w:t>
            </w:r>
          </w:p>
          <w:p w:rsidR="00993B39" w:rsidRPr="004B64C7" w:rsidRDefault="00993B39"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Arial" w:hAnsi="Arial" w:cs="Arial"/>
                <w:sz w:val="20"/>
                <w:szCs w:val="20"/>
              </w:rPr>
            </w:pPr>
            <w:r w:rsidRPr="004B64C7">
              <w:rPr>
                <w:rFonts w:ascii="Arial" w:eastAsia="Calibri" w:hAnsi="Arial" w:cs="Arial"/>
                <w:sz w:val="20"/>
                <w:szCs w:val="20"/>
                <w:lang w:eastAsia="en-US"/>
              </w:rPr>
              <w:t xml:space="preserve"> Составление личного финансового плана и бюджета.</w:t>
            </w:r>
          </w:p>
        </w:tc>
        <w:tc>
          <w:tcPr>
            <w:tcW w:w="465" w:type="pct"/>
            <w:vMerge/>
            <w:tcBorders>
              <w:bottom w:val="single" w:sz="4" w:space="0" w:color="auto"/>
            </w:tcBorders>
            <w:shd w:val="clear" w:color="auto" w:fill="auto"/>
          </w:tcPr>
          <w:p w:rsidR="00993B39" w:rsidRPr="004B64C7" w:rsidRDefault="00993B39"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tcBorders>
              <w:bottom w:val="single" w:sz="4" w:space="0" w:color="auto"/>
            </w:tcBorders>
            <w:shd w:val="clear" w:color="auto" w:fill="FFFFFF" w:themeFill="background1"/>
            <w:vAlign w:val="center"/>
          </w:tcPr>
          <w:p w:rsidR="00993B39" w:rsidRPr="004B64C7" w:rsidRDefault="00993B39"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004D61" w:rsidRPr="00764472" w:rsidTr="005B6D74">
        <w:trPr>
          <w:trHeight w:val="307"/>
        </w:trPr>
        <w:tc>
          <w:tcPr>
            <w:tcW w:w="3799" w:type="pct"/>
            <w:gridSpan w:val="2"/>
            <w:tcBorders>
              <w:right w:val="single" w:sz="4" w:space="0" w:color="auto"/>
            </w:tcBorders>
          </w:tcPr>
          <w:p w:rsidR="00004D61" w:rsidRPr="004B64C7" w:rsidRDefault="00004D6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Arial" w:hAnsi="Arial" w:cs="Arial"/>
                <w:sz w:val="20"/>
                <w:szCs w:val="20"/>
              </w:rPr>
            </w:pPr>
            <w:r w:rsidRPr="004B64C7">
              <w:rPr>
                <w:rFonts w:ascii="Arial" w:hAnsi="Arial" w:cs="Arial"/>
                <w:b/>
                <w:bCs/>
                <w:sz w:val="20"/>
                <w:szCs w:val="20"/>
              </w:rPr>
              <w:t>Раздел 2. Финансовые продукты банковской системы</w:t>
            </w:r>
          </w:p>
        </w:tc>
        <w:tc>
          <w:tcPr>
            <w:tcW w:w="465" w:type="pct"/>
            <w:shd w:val="clear" w:color="auto" w:fill="auto"/>
          </w:tcPr>
          <w:p w:rsidR="00004D61" w:rsidRPr="00610260"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610260">
              <w:rPr>
                <w:rFonts w:ascii="Arial" w:hAnsi="Arial" w:cs="Arial"/>
                <w:b/>
                <w:bCs/>
                <w:sz w:val="20"/>
                <w:szCs w:val="20"/>
              </w:rPr>
              <w:t>8</w:t>
            </w:r>
          </w:p>
        </w:tc>
        <w:tc>
          <w:tcPr>
            <w:tcW w:w="736" w:type="pct"/>
            <w:shd w:val="clear" w:color="auto" w:fill="FFFFFF" w:themeFill="background1"/>
            <w:vAlign w:val="center"/>
          </w:tcPr>
          <w:p w:rsidR="00004D61" w:rsidRPr="004B64C7" w:rsidRDefault="00004D61"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73101" w:rsidRPr="00764472" w:rsidTr="005B6D74">
        <w:trPr>
          <w:trHeight w:val="117"/>
        </w:trPr>
        <w:tc>
          <w:tcPr>
            <w:tcW w:w="1168" w:type="pct"/>
            <w:vMerge w:val="restart"/>
          </w:tcPr>
          <w:p w:rsidR="00473101" w:rsidRPr="00C25DBB" w:rsidRDefault="00473101" w:rsidP="00F42242">
            <w:pPr>
              <w:spacing w:after="0" w:line="240" w:lineRule="auto"/>
              <w:jc w:val="both"/>
              <w:rPr>
                <w:rFonts w:ascii="Arial" w:hAnsi="Arial" w:cs="Arial"/>
                <w:b/>
                <w:bCs/>
                <w:sz w:val="20"/>
                <w:szCs w:val="20"/>
              </w:rPr>
            </w:pPr>
            <w:r w:rsidRPr="00C25DBB">
              <w:rPr>
                <w:rFonts w:ascii="Arial" w:hAnsi="Arial" w:cs="Arial"/>
                <w:b/>
                <w:bCs/>
                <w:sz w:val="20"/>
                <w:szCs w:val="20"/>
              </w:rPr>
              <w:t>Тема 2.1. Оценка банка для заключения договорных отношений. Банковские депозиты</w:t>
            </w:r>
          </w:p>
        </w:tc>
        <w:tc>
          <w:tcPr>
            <w:tcW w:w="2631" w:type="pct"/>
          </w:tcPr>
          <w:p w:rsidR="00473101" w:rsidRPr="004B64C7" w:rsidRDefault="00473101" w:rsidP="00F42242">
            <w:pPr>
              <w:spacing w:after="0" w:line="240" w:lineRule="auto"/>
              <w:jc w:val="both"/>
              <w:rPr>
                <w:rFonts w:ascii="Arial" w:hAnsi="Arial" w:cs="Arial"/>
                <w:b/>
                <w:sz w:val="20"/>
                <w:szCs w:val="20"/>
              </w:rPr>
            </w:pPr>
            <w:r w:rsidRPr="004B64C7">
              <w:rPr>
                <w:rFonts w:ascii="Arial" w:hAnsi="Arial" w:cs="Arial"/>
                <w:b/>
                <w:sz w:val="20"/>
                <w:szCs w:val="20"/>
              </w:rPr>
              <w:t>Содержание учебного материала</w:t>
            </w:r>
          </w:p>
        </w:tc>
        <w:tc>
          <w:tcPr>
            <w:tcW w:w="465" w:type="pct"/>
            <w:vMerge w:val="restart"/>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val="restart"/>
          </w:tcPr>
          <w:p w:rsidR="00473101" w:rsidRDefault="005B6D74"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5B6D74">
              <w:rPr>
                <w:rFonts w:ascii="Arial" w:hAnsi="Arial" w:cs="Arial"/>
                <w:sz w:val="20"/>
                <w:szCs w:val="20"/>
              </w:rPr>
              <w:t>ОК 01; ОК 04; ОК09</w:t>
            </w:r>
            <w:r w:rsidR="00473101">
              <w:rPr>
                <w:rFonts w:ascii="Arial" w:hAnsi="Arial" w:cs="Arial"/>
                <w:sz w:val="20"/>
                <w:szCs w:val="20"/>
              </w:rPr>
              <w:br/>
              <w:t>ЦО</w:t>
            </w:r>
            <w:r w:rsidR="00473101" w:rsidRPr="00473101">
              <w:rPr>
                <w:rFonts w:ascii="Arial" w:hAnsi="Arial" w:cs="Arial"/>
                <w:sz w:val="20"/>
                <w:szCs w:val="20"/>
              </w:rPr>
              <w:t>36</w:t>
            </w:r>
            <w:r w:rsidR="00473101">
              <w:rPr>
                <w:rFonts w:ascii="Arial" w:hAnsi="Arial" w:cs="Arial"/>
                <w:sz w:val="20"/>
                <w:szCs w:val="20"/>
              </w:rPr>
              <w:t>.ЦО37,ЦО38,</w:t>
            </w:r>
          </w:p>
          <w:p w:rsidR="00473101" w:rsidRPr="004B64C7" w:rsidRDefault="00473101" w:rsidP="00473101">
            <w:pPr>
              <w:spacing w:line="240" w:lineRule="auto"/>
              <w:jc w:val="center"/>
              <w:rPr>
                <w:rFonts w:ascii="Arial" w:hAnsi="Arial" w:cs="Arial"/>
                <w:bCs/>
                <w:sz w:val="20"/>
                <w:szCs w:val="20"/>
              </w:rPr>
            </w:pPr>
            <w:r>
              <w:rPr>
                <w:rFonts w:ascii="Arial" w:hAnsi="Arial" w:cs="Arial"/>
                <w:sz w:val="20"/>
                <w:szCs w:val="20"/>
              </w:rPr>
              <w:t>ЦО39,ЦО40,ЦО41</w:t>
            </w:r>
          </w:p>
        </w:tc>
      </w:tr>
      <w:tr w:rsidR="00473101" w:rsidRPr="00764472" w:rsidTr="005B6D74">
        <w:trPr>
          <w:trHeight w:val="427"/>
        </w:trPr>
        <w:tc>
          <w:tcPr>
            <w:tcW w:w="1168" w:type="pct"/>
            <w:vMerge/>
          </w:tcPr>
          <w:p w:rsidR="00473101" w:rsidRPr="004B64C7" w:rsidRDefault="00473101" w:rsidP="00F42242">
            <w:pPr>
              <w:spacing w:after="0" w:line="240" w:lineRule="auto"/>
              <w:jc w:val="center"/>
              <w:rPr>
                <w:rFonts w:ascii="Arial" w:hAnsi="Arial" w:cs="Arial"/>
                <w:b/>
                <w:bCs/>
                <w:sz w:val="20"/>
                <w:szCs w:val="20"/>
              </w:rPr>
            </w:pPr>
          </w:p>
        </w:tc>
        <w:tc>
          <w:tcPr>
            <w:tcW w:w="2631" w:type="pct"/>
          </w:tcPr>
          <w:p w:rsidR="00473101" w:rsidRPr="004B64C7" w:rsidRDefault="00473101" w:rsidP="00F42242">
            <w:pPr>
              <w:spacing w:after="0" w:line="240" w:lineRule="auto"/>
              <w:jc w:val="both"/>
              <w:rPr>
                <w:rFonts w:ascii="Arial" w:hAnsi="Arial" w:cs="Arial"/>
                <w:b/>
                <w:sz w:val="20"/>
                <w:szCs w:val="20"/>
              </w:rPr>
            </w:pPr>
            <w:r w:rsidRPr="004B64C7">
              <w:rPr>
                <w:rFonts w:ascii="Arial" w:eastAsiaTheme="minorHAnsi" w:hAnsi="Arial" w:cs="Arial"/>
                <w:sz w:val="20"/>
                <w:szCs w:val="20"/>
                <w:lang w:eastAsia="en-US"/>
              </w:rPr>
              <w:t>Оценка добросовестности банка. Основные характеристики. Порядок сбора и оценки информации о банке и основных видах продуктов. 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465" w:type="pct"/>
            <w:vMerge/>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tcPr>
          <w:p w:rsidR="00473101" w:rsidRPr="004B64C7" w:rsidRDefault="00473101"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73101" w:rsidRPr="00764472" w:rsidTr="005B6D74">
        <w:trPr>
          <w:trHeight w:val="117"/>
        </w:trPr>
        <w:tc>
          <w:tcPr>
            <w:tcW w:w="1168" w:type="pct"/>
            <w:vMerge/>
          </w:tcPr>
          <w:p w:rsidR="00473101" w:rsidRPr="004B64C7" w:rsidRDefault="00473101"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Pr>
          <w:p w:rsidR="00473101" w:rsidRPr="004B64C7" w:rsidRDefault="00473101" w:rsidP="00F42242">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hAnsi="Arial" w:cs="Arial"/>
                <w:b/>
                <w:bCs/>
                <w:sz w:val="20"/>
                <w:szCs w:val="20"/>
              </w:rPr>
              <w:t>Тематика практических занятий</w:t>
            </w:r>
          </w:p>
        </w:tc>
        <w:tc>
          <w:tcPr>
            <w:tcW w:w="465" w:type="pct"/>
            <w:vMerge w:val="restart"/>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shd w:val="clear" w:color="auto" w:fill="FFFFFF" w:themeFill="background1"/>
          </w:tcPr>
          <w:p w:rsidR="00473101" w:rsidRPr="004B64C7" w:rsidRDefault="00473101" w:rsidP="00F42242">
            <w:pPr>
              <w:spacing w:after="0" w:line="240" w:lineRule="auto"/>
              <w:jc w:val="center"/>
              <w:rPr>
                <w:rFonts w:ascii="Arial" w:hAnsi="Arial" w:cs="Arial"/>
                <w:bCs/>
                <w:sz w:val="20"/>
                <w:szCs w:val="20"/>
              </w:rPr>
            </w:pPr>
          </w:p>
        </w:tc>
      </w:tr>
      <w:tr w:rsidR="00473101" w:rsidRPr="00764472" w:rsidTr="005B6D74">
        <w:trPr>
          <w:trHeight w:val="470"/>
        </w:trPr>
        <w:tc>
          <w:tcPr>
            <w:tcW w:w="1168" w:type="pct"/>
            <w:vMerge/>
            <w:tcBorders>
              <w:bottom w:val="single" w:sz="4" w:space="0" w:color="auto"/>
            </w:tcBorders>
          </w:tcPr>
          <w:p w:rsidR="00473101" w:rsidRPr="004B64C7" w:rsidRDefault="00473101"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31" w:type="pct"/>
            <w:tcBorders>
              <w:bottom w:val="single" w:sz="4" w:space="0" w:color="auto"/>
            </w:tcBorders>
          </w:tcPr>
          <w:p w:rsidR="00473101" w:rsidRPr="00D170DB" w:rsidRDefault="00473101" w:rsidP="00D1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hAnsi="Arial" w:cs="Arial"/>
                <w:sz w:val="20"/>
                <w:szCs w:val="20"/>
              </w:rPr>
              <w:t xml:space="preserve">Практическое </w:t>
            </w:r>
            <w:r w:rsidR="00993B39">
              <w:rPr>
                <w:rFonts w:ascii="Arial" w:hAnsi="Arial" w:cs="Arial"/>
                <w:sz w:val="20"/>
                <w:szCs w:val="20"/>
              </w:rPr>
              <w:t>занятие 2</w:t>
            </w:r>
            <w:r>
              <w:rPr>
                <w:rFonts w:ascii="Arial" w:hAnsi="Arial" w:cs="Arial"/>
                <w:sz w:val="20"/>
                <w:szCs w:val="20"/>
              </w:rPr>
              <w:t xml:space="preserve">. </w:t>
            </w:r>
            <w:r w:rsidRPr="004B64C7">
              <w:rPr>
                <w:rFonts w:ascii="Arial" w:hAnsi="Arial" w:cs="Arial"/>
                <w:sz w:val="20"/>
                <w:szCs w:val="20"/>
              </w:rPr>
              <w:t>Решение ситуационной задачи. Оценка банка и обоснование оценки.</w:t>
            </w:r>
          </w:p>
        </w:tc>
        <w:tc>
          <w:tcPr>
            <w:tcW w:w="465" w:type="pct"/>
            <w:vMerge/>
            <w:tcBorders>
              <w:bottom w:val="single" w:sz="4" w:space="0" w:color="auto"/>
            </w:tcBorders>
            <w:shd w:val="clear" w:color="auto" w:fill="auto"/>
          </w:tcPr>
          <w:p w:rsidR="00473101" w:rsidRPr="004B64C7" w:rsidRDefault="00473101"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FFFFFF" w:themeFill="background1"/>
          </w:tcPr>
          <w:p w:rsidR="00473101" w:rsidRPr="004B64C7" w:rsidRDefault="00473101" w:rsidP="00F42242">
            <w:pPr>
              <w:spacing w:after="0" w:line="240" w:lineRule="auto"/>
              <w:jc w:val="center"/>
              <w:rPr>
                <w:rFonts w:ascii="Arial" w:hAnsi="Arial" w:cs="Arial"/>
                <w:bCs/>
                <w:sz w:val="20"/>
                <w:szCs w:val="20"/>
              </w:rPr>
            </w:pPr>
          </w:p>
        </w:tc>
      </w:tr>
      <w:tr w:rsidR="005B6D74" w:rsidRPr="00764472" w:rsidTr="005B6D74">
        <w:trPr>
          <w:trHeight w:val="20"/>
        </w:trPr>
        <w:tc>
          <w:tcPr>
            <w:tcW w:w="1168" w:type="pct"/>
            <w:vMerge w:val="restart"/>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Тема 2.2</w:t>
            </w:r>
            <w:r w:rsidRPr="004B64C7">
              <w:rPr>
                <w:rFonts w:ascii="Arial" w:hAnsi="Arial" w:cs="Arial"/>
                <w:b/>
                <w:bCs/>
                <w:sz w:val="20"/>
                <w:szCs w:val="20"/>
              </w:rPr>
              <w:t>.  Банковские кредиты</w:t>
            </w:r>
          </w:p>
        </w:tc>
        <w:tc>
          <w:tcPr>
            <w:tcW w:w="2631" w:type="pct"/>
          </w:tcPr>
          <w:p w:rsidR="005B6D74" w:rsidRPr="004B64C7" w:rsidRDefault="005B6D74" w:rsidP="00F42242">
            <w:pPr>
              <w:spacing w:after="0" w:line="240" w:lineRule="auto"/>
              <w:jc w:val="both"/>
              <w:rPr>
                <w:rFonts w:ascii="Arial" w:hAnsi="Arial" w:cs="Arial"/>
                <w:b/>
                <w:sz w:val="20"/>
                <w:szCs w:val="20"/>
              </w:rPr>
            </w:pPr>
            <w:r w:rsidRPr="004B64C7">
              <w:rPr>
                <w:rFonts w:ascii="Arial" w:hAnsi="Arial" w:cs="Arial"/>
                <w:b/>
                <w:sz w:val="20"/>
                <w:szCs w:val="20"/>
              </w:rPr>
              <w:t>Содержание учебного материала</w:t>
            </w:r>
          </w:p>
        </w:tc>
        <w:tc>
          <w:tcPr>
            <w:tcW w:w="465" w:type="pct"/>
            <w:vMerge w:val="restart"/>
            <w:shd w:val="clear" w:color="auto" w:fill="auto"/>
          </w:tcPr>
          <w:p w:rsidR="005B6D74" w:rsidRPr="004B64C7" w:rsidRDefault="005B6D7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val="restart"/>
          </w:tcPr>
          <w:p w:rsidR="005B6D74" w:rsidRDefault="005B6D74"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01; ОК 04</w:t>
            </w:r>
            <w:r w:rsidRPr="00F42242">
              <w:rPr>
                <w:rFonts w:ascii="Arial" w:hAnsi="Arial" w:cs="Arial"/>
                <w:sz w:val="20"/>
                <w:szCs w:val="20"/>
              </w:rPr>
              <w:t>;</w:t>
            </w:r>
            <w:r>
              <w:rPr>
                <w:rFonts w:ascii="Arial" w:hAnsi="Arial" w:cs="Arial"/>
                <w:sz w:val="20"/>
                <w:szCs w:val="20"/>
              </w:rPr>
              <w:t xml:space="preserve"> ОК09</w:t>
            </w:r>
          </w:p>
          <w:p w:rsidR="005B6D74" w:rsidRPr="00473101" w:rsidRDefault="005B6D74"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473101">
              <w:rPr>
                <w:rFonts w:ascii="Arial" w:hAnsi="Arial" w:cs="Arial"/>
                <w:sz w:val="20"/>
                <w:szCs w:val="20"/>
              </w:rPr>
              <w:t>ЦО36.ЦО37,ЦО38,</w:t>
            </w:r>
          </w:p>
          <w:p w:rsidR="005B6D74" w:rsidRPr="004B64C7" w:rsidRDefault="005B6D74" w:rsidP="0047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73101">
              <w:rPr>
                <w:rFonts w:ascii="Arial" w:hAnsi="Arial" w:cs="Arial"/>
                <w:sz w:val="20"/>
                <w:szCs w:val="20"/>
              </w:rPr>
              <w:t>ЦО39,ЦО40,ЦО41</w:t>
            </w:r>
          </w:p>
          <w:p w:rsidR="005B6D74" w:rsidRPr="004B64C7" w:rsidRDefault="005B6D74" w:rsidP="00473101">
            <w:pPr>
              <w:spacing w:after="0" w:line="240" w:lineRule="auto"/>
              <w:jc w:val="center"/>
              <w:rPr>
                <w:rFonts w:ascii="Arial" w:hAnsi="Arial" w:cs="Arial"/>
                <w:bCs/>
                <w:sz w:val="20"/>
                <w:szCs w:val="20"/>
              </w:rPr>
            </w:pPr>
          </w:p>
        </w:tc>
      </w:tr>
      <w:tr w:rsidR="005B6D74" w:rsidRPr="00764472" w:rsidTr="005B6D74">
        <w:trPr>
          <w:trHeight w:val="20"/>
        </w:trPr>
        <w:tc>
          <w:tcPr>
            <w:tcW w:w="1168" w:type="pct"/>
            <w:vMerge/>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5B6D74" w:rsidRPr="004B64C7" w:rsidRDefault="005B6D74" w:rsidP="00F42242">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eastAsiaTheme="minorHAnsi" w:hAnsi="Arial" w:cs="Arial"/>
                <w:sz w:val="20"/>
                <w:szCs w:val="20"/>
                <w:lang w:eastAsia="en-US"/>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465" w:type="pct"/>
            <w:vMerge/>
            <w:shd w:val="clear" w:color="auto" w:fill="auto"/>
            <w:vAlign w:val="center"/>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tcPr>
          <w:p w:rsidR="005B6D74" w:rsidRPr="004B64C7" w:rsidRDefault="005B6D74" w:rsidP="00473101">
            <w:pPr>
              <w:spacing w:after="0" w:line="240" w:lineRule="auto"/>
              <w:jc w:val="center"/>
              <w:rPr>
                <w:rFonts w:ascii="Arial" w:hAnsi="Arial" w:cs="Arial"/>
                <w:bCs/>
                <w:sz w:val="20"/>
                <w:szCs w:val="20"/>
              </w:rPr>
            </w:pPr>
          </w:p>
        </w:tc>
      </w:tr>
      <w:tr w:rsidR="005B6D74" w:rsidRPr="00764472" w:rsidTr="005B6D74">
        <w:trPr>
          <w:trHeight w:val="20"/>
        </w:trPr>
        <w:tc>
          <w:tcPr>
            <w:tcW w:w="1168" w:type="pct"/>
            <w:vMerge/>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hAnsi="Arial" w:cs="Arial"/>
                <w:b/>
                <w:bCs/>
                <w:sz w:val="20"/>
                <w:szCs w:val="20"/>
              </w:rPr>
              <w:t>Тематика практических занятий</w:t>
            </w:r>
          </w:p>
        </w:tc>
        <w:tc>
          <w:tcPr>
            <w:tcW w:w="465" w:type="pct"/>
            <w:vMerge w:val="restart"/>
            <w:shd w:val="clear" w:color="auto" w:fill="auto"/>
          </w:tcPr>
          <w:p w:rsidR="005B6D74" w:rsidRPr="004B64C7" w:rsidRDefault="005B6D7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shd w:val="clear" w:color="auto" w:fill="FFFFFF" w:themeFill="background1"/>
          </w:tcPr>
          <w:p w:rsidR="005B6D74" w:rsidRPr="004B64C7" w:rsidRDefault="005B6D74" w:rsidP="00473101">
            <w:pPr>
              <w:spacing w:after="0" w:line="240" w:lineRule="auto"/>
              <w:jc w:val="center"/>
              <w:rPr>
                <w:rFonts w:ascii="Arial" w:hAnsi="Arial" w:cs="Arial"/>
                <w:bCs/>
                <w:sz w:val="20"/>
                <w:szCs w:val="20"/>
              </w:rPr>
            </w:pPr>
          </w:p>
        </w:tc>
      </w:tr>
      <w:tr w:rsidR="005B6D74" w:rsidRPr="00764472" w:rsidTr="005B6D74">
        <w:trPr>
          <w:trHeight w:val="20"/>
        </w:trPr>
        <w:tc>
          <w:tcPr>
            <w:tcW w:w="1168" w:type="pct"/>
            <w:vMerge/>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sz w:val="20"/>
                <w:szCs w:val="20"/>
              </w:rPr>
              <w:t>Практическ</w:t>
            </w:r>
            <w:r>
              <w:rPr>
                <w:rFonts w:ascii="Arial" w:hAnsi="Arial" w:cs="Arial"/>
                <w:sz w:val="20"/>
                <w:szCs w:val="20"/>
              </w:rPr>
              <w:t xml:space="preserve">ое занятие 3. </w:t>
            </w:r>
            <w:r w:rsidRPr="004B64C7">
              <w:rPr>
                <w:rFonts w:ascii="Arial" w:hAnsi="Arial" w:cs="Arial"/>
                <w:sz w:val="20"/>
                <w:szCs w:val="20"/>
              </w:rPr>
              <w:t>Крупная покупка при исполь</w:t>
            </w:r>
            <w:r>
              <w:rPr>
                <w:rFonts w:ascii="Arial" w:hAnsi="Arial" w:cs="Arial"/>
                <w:sz w:val="20"/>
                <w:szCs w:val="20"/>
              </w:rPr>
              <w:t xml:space="preserve">зовании кредита </w:t>
            </w:r>
            <w:r w:rsidRPr="004B64C7">
              <w:rPr>
                <w:rFonts w:ascii="Arial" w:hAnsi="Arial" w:cs="Arial"/>
                <w:sz w:val="20"/>
                <w:szCs w:val="20"/>
              </w:rPr>
              <w:t xml:space="preserve"> с расчетом графика погашения.</w:t>
            </w:r>
          </w:p>
        </w:tc>
        <w:tc>
          <w:tcPr>
            <w:tcW w:w="465" w:type="pct"/>
            <w:vMerge/>
            <w:shd w:val="clear" w:color="auto" w:fill="auto"/>
          </w:tcPr>
          <w:p w:rsidR="005B6D74" w:rsidRPr="004B64C7" w:rsidRDefault="005B6D7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FFFFFF" w:themeFill="background1"/>
          </w:tcPr>
          <w:p w:rsidR="005B6D74" w:rsidRPr="004B64C7" w:rsidRDefault="005B6D74"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F42242" w:rsidRPr="00764472" w:rsidTr="005B6D74">
        <w:trPr>
          <w:trHeight w:val="20"/>
        </w:trPr>
        <w:tc>
          <w:tcPr>
            <w:tcW w:w="1168" w:type="pct"/>
            <w:vMerge w:val="restart"/>
          </w:tcPr>
          <w:p w:rsidR="00F42242" w:rsidRPr="004B64C7" w:rsidRDefault="00D170DB"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b/>
                <w:bCs/>
                <w:sz w:val="20"/>
                <w:szCs w:val="20"/>
              </w:rPr>
              <w:t>Тема 2.3</w:t>
            </w:r>
            <w:r w:rsidR="00F42242" w:rsidRPr="004B64C7">
              <w:rPr>
                <w:rFonts w:ascii="Arial" w:hAnsi="Arial" w:cs="Arial"/>
                <w:b/>
                <w:bCs/>
                <w:sz w:val="20"/>
                <w:szCs w:val="20"/>
              </w:rPr>
              <w:t>. Инвестиции</w:t>
            </w:r>
          </w:p>
        </w:tc>
        <w:tc>
          <w:tcPr>
            <w:tcW w:w="2631" w:type="pct"/>
          </w:tcPr>
          <w:p w:rsidR="00F42242" w:rsidRPr="004B64C7" w:rsidRDefault="00F42242"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b/>
                <w:sz w:val="20"/>
                <w:szCs w:val="20"/>
              </w:rPr>
              <w:t>Содержание учебного материала</w:t>
            </w:r>
          </w:p>
        </w:tc>
        <w:tc>
          <w:tcPr>
            <w:tcW w:w="465" w:type="pct"/>
            <w:vMerge w:val="restart"/>
            <w:shd w:val="clear" w:color="auto" w:fill="auto"/>
          </w:tcPr>
          <w:p w:rsidR="00F42242" w:rsidRPr="004B64C7" w:rsidRDefault="008C3BB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val="restart"/>
            <w:shd w:val="clear" w:color="auto" w:fill="FFFFFF" w:themeFill="background1"/>
          </w:tcPr>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5B6D74">
              <w:rPr>
                <w:rFonts w:ascii="Arial" w:hAnsi="Arial" w:cs="Arial"/>
                <w:sz w:val="20"/>
                <w:szCs w:val="20"/>
              </w:rPr>
              <w:t>ОК 01; ОК 04; ОК09</w:t>
            </w:r>
          </w:p>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5B6D74">
              <w:rPr>
                <w:rFonts w:ascii="Arial" w:hAnsi="Arial" w:cs="Arial"/>
                <w:sz w:val="20"/>
                <w:szCs w:val="20"/>
              </w:rPr>
              <w:t>ЦО36.ЦО37,ЦО38,</w:t>
            </w:r>
          </w:p>
          <w:p w:rsidR="00F42242" w:rsidRPr="004B64C7"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sz w:val="20"/>
                <w:szCs w:val="20"/>
              </w:rPr>
              <w:t>ЦО39,ЦО40,ЦО41</w:t>
            </w:r>
          </w:p>
        </w:tc>
      </w:tr>
      <w:tr w:rsidR="00A558DA" w:rsidRPr="00764472" w:rsidTr="005B6D74">
        <w:trPr>
          <w:trHeight w:val="20"/>
        </w:trPr>
        <w:tc>
          <w:tcPr>
            <w:tcW w:w="1168" w:type="pct"/>
            <w:vMerge/>
          </w:tcPr>
          <w:p w:rsidR="00A558DA" w:rsidRPr="004B64C7" w:rsidRDefault="00A558DA"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A558DA" w:rsidRPr="004B64C7" w:rsidRDefault="00A558DA" w:rsidP="00A55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sz w:val="20"/>
                <w:szCs w:val="20"/>
              </w:rPr>
              <w:t>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465" w:type="pct"/>
            <w:vMerge/>
            <w:shd w:val="clear" w:color="auto" w:fill="auto"/>
          </w:tcPr>
          <w:p w:rsidR="00A558DA" w:rsidRPr="004B64C7" w:rsidRDefault="00A558DA"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FFFFFF" w:themeFill="background1"/>
          </w:tcPr>
          <w:p w:rsidR="00A558DA" w:rsidRPr="004B64C7" w:rsidRDefault="00A558DA"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B64C7" w:rsidRPr="00FC7C6B" w:rsidTr="005B6D74">
        <w:trPr>
          <w:trHeight w:val="20"/>
        </w:trPr>
        <w:tc>
          <w:tcPr>
            <w:tcW w:w="3799" w:type="pct"/>
            <w:gridSpan w:val="2"/>
          </w:tcPr>
          <w:p w:rsidR="004B64C7" w:rsidRPr="004B64C7" w:rsidRDefault="004B64C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64C7">
              <w:rPr>
                <w:rFonts w:ascii="Arial" w:hAnsi="Arial" w:cs="Arial"/>
                <w:b/>
                <w:sz w:val="20"/>
                <w:szCs w:val="20"/>
              </w:rPr>
              <w:t>Раздел 3. Страхование</w:t>
            </w:r>
          </w:p>
        </w:tc>
        <w:tc>
          <w:tcPr>
            <w:tcW w:w="465" w:type="pct"/>
            <w:shd w:val="clear" w:color="auto" w:fill="auto"/>
            <w:vAlign w:val="center"/>
          </w:tcPr>
          <w:p w:rsidR="004B64C7" w:rsidRPr="00B5208F" w:rsidRDefault="00A828E0"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6</w:t>
            </w:r>
          </w:p>
        </w:tc>
        <w:tc>
          <w:tcPr>
            <w:tcW w:w="736" w:type="pct"/>
            <w:shd w:val="clear" w:color="auto" w:fill="FFFFFF" w:themeFill="background1"/>
          </w:tcPr>
          <w:p w:rsidR="004B64C7" w:rsidRPr="004B64C7" w:rsidRDefault="004B64C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942C33" w:rsidRPr="00FC7C6B" w:rsidTr="005B6D74">
        <w:trPr>
          <w:trHeight w:val="20"/>
        </w:trPr>
        <w:tc>
          <w:tcPr>
            <w:tcW w:w="1168" w:type="pct"/>
            <w:vMerge w:val="restart"/>
          </w:tcPr>
          <w:p w:rsidR="00942C33" w:rsidRPr="004B64C7" w:rsidRDefault="00942C33"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Тема 3.1</w:t>
            </w:r>
            <w:r w:rsidR="00610260" w:rsidRPr="004B64C7">
              <w:rPr>
                <w:rFonts w:ascii="Arial" w:hAnsi="Arial" w:cs="Arial"/>
                <w:sz w:val="20"/>
                <w:szCs w:val="20"/>
              </w:rPr>
              <w:t xml:space="preserve"> Страховые услуги</w:t>
            </w:r>
          </w:p>
          <w:p w:rsidR="00942C33" w:rsidRPr="004B64C7" w:rsidRDefault="00942C33"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942C33" w:rsidRPr="004B64C7" w:rsidRDefault="00942C33"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hAnsi="Arial" w:cs="Arial"/>
                <w:b/>
                <w:sz w:val="20"/>
                <w:szCs w:val="20"/>
              </w:rPr>
              <w:t>Содержание учебного материала</w:t>
            </w:r>
          </w:p>
        </w:tc>
        <w:tc>
          <w:tcPr>
            <w:tcW w:w="465" w:type="pct"/>
            <w:vMerge w:val="restart"/>
            <w:shd w:val="clear" w:color="auto" w:fill="auto"/>
          </w:tcPr>
          <w:p w:rsidR="00942C33" w:rsidRPr="004B64C7" w:rsidRDefault="00942C33"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val="restart"/>
            <w:shd w:val="clear" w:color="auto" w:fill="FFFFFF" w:themeFill="background1"/>
            <w:vAlign w:val="center"/>
          </w:tcPr>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ОК 01; ОК 04; ОК09</w:t>
            </w:r>
          </w:p>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ЦО36.ЦО37,ЦО38,</w:t>
            </w:r>
          </w:p>
          <w:p w:rsidR="00942C33" w:rsidRPr="004B64C7"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ЦО39,ЦО40,ЦО41</w:t>
            </w:r>
          </w:p>
        </w:tc>
      </w:tr>
      <w:tr w:rsidR="00942C33" w:rsidRPr="00FC7C6B" w:rsidTr="005B6D74">
        <w:trPr>
          <w:trHeight w:val="421"/>
        </w:trPr>
        <w:tc>
          <w:tcPr>
            <w:tcW w:w="1168" w:type="pct"/>
            <w:vMerge/>
          </w:tcPr>
          <w:p w:rsidR="00942C33" w:rsidRPr="004B64C7" w:rsidRDefault="00942C33"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942C33" w:rsidRPr="004B64C7" w:rsidRDefault="00942C33" w:rsidP="00A828E0">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hAnsi="Arial" w:cs="Arial"/>
                <w:sz w:val="20"/>
                <w:szCs w:val="20"/>
              </w:rPr>
              <w:t xml:space="preserve">Страховые услуги, страховые риски, участники договора страхования. Значение основных положений договор страхования. </w:t>
            </w:r>
          </w:p>
        </w:tc>
        <w:tc>
          <w:tcPr>
            <w:tcW w:w="465" w:type="pct"/>
            <w:vMerge/>
            <w:shd w:val="clear" w:color="auto" w:fill="auto"/>
          </w:tcPr>
          <w:p w:rsidR="00942C33" w:rsidRPr="004B64C7" w:rsidRDefault="00942C33"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FFFFFF" w:themeFill="background1"/>
          </w:tcPr>
          <w:p w:rsidR="00942C33" w:rsidRPr="004B64C7" w:rsidRDefault="00942C33"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942C33" w:rsidRPr="00FC7C6B" w:rsidTr="005B6D74">
        <w:trPr>
          <w:trHeight w:val="489"/>
        </w:trPr>
        <w:tc>
          <w:tcPr>
            <w:tcW w:w="1168" w:type="pct"/>
            <w:vMerge w:val="restart"/>
          </w:tcPr>
          <w:p w:rsidR="00942C33" w:rsidRPr="004B64C7" w:rsidRDefault="00A828E0" w:rsidP="0061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Тема 3.2</w:t>
            </w:r>
            <w:r w:rsidRPr="004B64C7">
              <w:rPr>
                <w:rFonts w:ascii="Arial" w:hAnsi="Arial" w:cs="Arial"/>
                <w:b/>
                <w:bCs/>
                <w:sz w:val="20"/>
                <w:szCs w:val="20"/>
              </w:rPr>
              <w:t>.</w:t>
            </w:r>
            <w:r w:rsidRPr="004B64C7">
              <w:rPr>
                <w:rFonts w:ascii="Arial" w:hAnsi="Arial" w:cs="Arial"/>
                <w:b/>
                <w:bCs/>
                <w:iCs/>
                <w:sz w:val="20"/>
                <w:szCs w:val="20"/>
              </w:rPr>
              <w:t xml:space="preserve"> </w:t>
            </w:r>
            <w:r w:rsidR="00610260" w:rsidRPr="004B64C7">
              <w:rPr>
                <w:rFonts w:ascii="Arial" w:hAnsi="Arial" w:cs="Arial"/>
                <w:sz w:val="20"/>
                <w:szCs w:val="20"/>
              </w:rPr>
              <w:t xml:space="preserve">Виды страхования в России. </w:t>
            </w:r>
          </w:p>
        </w:tc>
        <w:tc>
          <w:tcPr>
            <w:tcW w:w="2631" w:type="pct"/>
          </w:tcPr>
          <w:p w:rsidR="00942C33" w:rsidRPr="004B64C7" w:rsidRDefault="00942C33" w:rsidP="00C93074">
            <w:pPr>
              <w:autoSpaceDE w:val="0"/>
              <w:autoSpaceDN w:val="0"/>
              <w:adjustRightInd w:val="0"/>
              <w:spacing w:after="0" w:line="240" w:lineRule="auto"/>
              <w:jc w:val="both"/>
              <w:rPr>
                <w:rFonts w:ascii="Arial" w:hAnsi="Arial" w:cs="Arial"/>
                <w:sz w:val="20"/>
                <w:szCs w:val="20"/>
              </w:rPr>
            </w:pPr>
            <w:r w:rsidRPr="004B64C7">
              <w:rPr>
                <w:rFonts w:ascii="Arial" w:hAnsi="Arial" w:cs="Arial"/>
                <w:sz w:val="20"/>
                <w:szCs w:val="20"/>
              </w:rPr>
              <w:t xml:space="preserve"> </w:t>
            </w:r>
            <w:r w:rsidR="00A828E0" w:rsidRPr="004B64C7">
              <w:rPr>
                <w:rFonts w:ascii="Arial" w:hAnsi="Arial" w:cs="Arial"/>
                <w:sz w:val="20"/>
                <w:szCs w:val="20"/>
              </w:rPr>
              <w:t xml:space="preserve">Виды страхования в </w:t>
            </w:r>
            <w:r w:rsidRPr="004B64C7">
              <w:rPr>
                <w:rFonts w:ascii="Arial" w:hAnsi="Arial" w:cs="Arial"/>
                <w:sz w:val="20"/>
                <w:szCs w:val="20"/>
              </w:rPr>
              <w:t>России. Страховые компании, услуги для физических лиц. Льготные условия и налоговые льготы. Страхование на транспорте.</w:t>
            </w:r>
          </w:p>
        </w:tc>
        <w:tc>
          <w:tcPr>
            <w:tcW w:w="465" w:type="pct"/>
            <w:shd w:val="clear" w:color="auto" w:fill="auto"/>
          </w:tcPr>
          <w:p w:rsidR="00942C33" w:rsidRPr="004B64C7"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tcBorders>
              <w:bottom w:val="single" w:sz="4" w:space="0" w:color="auto"/>
            </w:tcBorders>
            <w:shd w:val="clear" w:color="auto" w:fill="FFFFFF" w:themeFill="background1"/>
          </w:tcPr>
          <w:p w:rsidR="00942C33" w:rsidRPr="004B64C7" w:rsidRDefault="00942C33"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762C18" w:rsidRPr="00FC7C6B" w:rsidTr="005B6D74">
        <w:trPr>
          <w:trHeight w:val="20"/>
        </w:trPr>
        <w:tc>
          <w:tcPr>
            <w:tcW w:w="1168" w:type="pct"/>
            <w:vMerge/>
          </w:tcPr>
          <w:p w:rsidR="00762C18" w:rsidRPr="004B64C7" w:rsidRDefault="00762C1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762C18" w:rsidRPr="004B64C7" w:rsidRDefault="00762C18" w:rsidP="00C93074">
            <w:pPr>
              <w:spacing w:after="0" w:line="240" w:lineRule="auto"/>
              <w:jc w:val="both"/>
              <w:rPr>
                <w:rFonts w:ascii="Arial" w:hAnsi="Arial" w:cs="Arial"/>
                <w:b/>
                <w:sz w:val="20"/>
                <w:szCs w:val="20"/>
              </w:rPr>
            </w:pPr>
            <w:r w:rsidRPr="004B64C7">
              <w:rPr>
                <w:rFonts w:ascii="Arial" w:hAnsi="Arial" w:cs="Arial"/>
                <w:b/>
                <w:sz w:val="20"/>
                <w:szCs w:val="20"/>
              </w:rPr>
              <w:t>Тематика практических занятий</w:t>
            </w:r>
          </w:p>
        </w:tc>
        <w:tc>
          <w:tcPr>
            <w:tcW w:w="465" w:type="pct"/>
            <w:vMerge w:val="restart"/>
            <w:shd w:val="clear" w:color="auto" w:fill="auto"/>
          </w:tcPr>
          <w:p w:rsidR="00762C18" w:rsidRPr="004B64C7" w:rsidRDefault="00762C1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val="restart"/>
            <w:shd w:val="clear" w:color="auto" w:fill="auto"/>
            <w:vAlign w:val="center"/>
          </w:tcPr>
          <w:p w:rsid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5B6D74">
              <w:rPr>
                <w:rFonts w:ascii="Arial" w:hAnsi="Arial" w:cs="Arial"/>
                <w:sz w:val="20"/>
                <w:szCs w:val="20"/>
              </w:rPr>
              <w:t>ОК 01; ОК 04; ОК09</w:t>
            </w:r>
            <w:r>
              <w:rPr>
                <w:rFonts w:ascii="Arial" w:hAnsi="Arial" w:cs="Arial"/>
                <w:sz w:val="20"/>
                <w:szCs w:val="20"/>
              </w:rPr>
              <w:br/>
              <w:t>ЦО</w:t>
            </w:r>
            <w:r w:rsidRPr="00473101">
              <w:rPr>
                <w:rFonts w:ascii="Arial" w:hAnsi="Arial" w:cs="Arial"/>
                <w:sz w:val="20"/>
                <w:szCs w:val="20"/>
              </w:rPr>
              <w:t>36</w:t>
            </w:r>
            <w:r>
              <w:rPr>
                <w:rFonts w:ascii="Arial" w:hAnsi="Arial" w:cs="Arial"/>
                <w:sz w:val="20"/>
                <w:szCs w:val="20"/>
              </w:rPr>
              <w:t>.ЦО37,ЦО38,</w:t>
            </w:r>
          </w:p>
          <w:p w:rsidR="00762C18" w:rsidRPr="004B64C7"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sz w:val="20"/>
                <w:szCs w:val="20"/>
              </w:rPr>
              <w:t>ЦО39,ЦО40,ЦО41</w:t>
            </w:r>
          </w:p>
        </w:tc>
      </w:tr>
      <w:tr w:rsidR="00762C18" w:rsidRPr="00FC7C6B" w:rsidTr="005B6D74">
        <w:trPr>
          <w:trHeight w:val="20"/>
        </w:trPr>
        <w:tc>
          <w:tcPr>
            <w:tcW w:w="1168" w:type="pct"/>
            <w:vMerge/>
          </w:tcPr>
          <w:p w:rsidR="00762C18" w:rsidRPr="004B64C7" w:rsidRDefault="00762C1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762C18" w:rsidRPr="004B64C7" w:rsidRDefault="00993B39" w:rsidP="00C93074">
            <w:pPr>
              <w:autoSpaceDE w:val="0"/>
              <w:autoSpaceDN w:val="0"/>
              <w:adjustRightInd w:val="0"/>
              <w:spacing w:after="0" w:line="240" w:lineRule="auto"/>
              <w:jc w:val="both"/>
              <w:rPr>
                <w:rFonts w:ascii="Arial" w:eastAsiaTheme="minorHAnsi" w:hAnsi="Arial" w:cs="Arial"/>
                <w:sz w:val="20"/>
                <w:szCs w:val="20"/>
                <w:lang w:eastAsia="en-US"/>
              </w:rPr>
            </w:pPr>
            <w:r>
              <w:rPr>
                <w:rFonts w:ascii="Arial" w:hAnsi="Arial" w:cs="Arial"/>
                <w:sz w:val="20"/>
                <w:szCs w:val="20"/>
              </w:rPr>
              <w:t>Практическое занятие  4</w:t>
            </w:r>
            <w:r w:rsidR="00CF41DF" w:rsidRPr="004B64C7">
              <w:rPr>
                <w:rFonts w:ascii="Arial" w:hAnsi="Arial" w:cs="Arial"/>
                <w:sz w:val="20"/>
                <w:szCs w:val="20"/>
              </w:rPr>
              <w:t>.</w:t>
            </w:r>
            <w:r w:rsidR="00762C18" w:rsidRPr="004B64C7">
              <w:rPr>
                <w:rFonts w:ascii="Arial" w:hAnsi="Arial" w:cs="Arial"/>
                <w:sz w:val="20"/>
                <w:szCs w:val="20"/>
              </w:rPr>
              <w:t xml:space="preserve"> </w:t>
            </w:r>
            <w:r w:rsidR="00762C18" w:rsidRPr="004B64C7">
              <w:rPr>
                <w:rFonts w:ascii="Arial" w:eastAsiaTheme="minorHAnsi" w:hAnsi="Arial" w:cs="Arial"/>
                <w:sz w:val="20"/>
                <w:szCs w:val="20"/>
                <w:lang w:eastAsia="en-US"/>
              </w:rPr>
              <w:t>Оформление договора на страхование жизни</w:t>
            </w:r>
          </w:p>
        </w:tc>
        <w:tc>
          <w:tcPr>
            <w:tcW w:w="465" w:type="pct"/>
            <w:vMerge/>
            <w:shd w:val="clear" w:color="auto" w:fill="auto"/>
          </w:tcPr>
          <w:p w:rsidR="00762C18" w:rsidRPr="004B64C7" w:rsidRDefault="00762C1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tcPr>
          <w:p w:rsidR="00762C18" w:rsidRPr="004B64C7" w:rsidRDefault="00762C18"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9691D" w:rsidRPr="00FC7C6B" w:rsidTr="005B6D74">
        <w:trPr>
          <w:trHeight w:val="259"/>
        </w:trPr>
        <w:tc>
          <w:tcPr>
            <w:tcW w:w="3799" w:type="pct"/>
            <w:gridSpan w:val="2"/>
          </w:tcPr>
          <w:p w:rsidR="0049691D" w:rsidRPr="004B64C7" w:rsidRDefault="0049691D" w:rsidP="004B64C7">
            <w:pPr>
              <w:autoSpaceDE w:val="0"/>
              <w:autoSpaceDN w:val="0"/>
              <w:adjustRightInd w:val="0"/>
              <w:spacing w:after="0" w:line="240" w:lineRule="auto"/>
              <w:rPr>
                <w:rFonts w:ascii="Arial" w:eastAsiaTheme="minorHAnsi" w:hAnsi="Arial" w:cs="Arial"/>
                <w:b/>
                <w:sz w:val="20"/>
                <w:szCs w:val="20"/>
                <w:lang w:eastAsia="en-US"/>
              </w:rPr>
            </w:pPr>
            <w:r w:rsidRPr="004B64C7">
              <w:rPr>
                <w:rFonts w:ascii="Arial" w:eastAsiaTheme="minorHAnsi" w:hAnsi="Arial" w:cs="Arial"/>
                <w:b/>
                <w:sz w:val="20"/>
                <w:szCs w:val="20"/>
                <w:lang w:eastAsia="en-US"/>
              </w:rPr>
              <w:t>Раздел 4. Налоги</w:t>
            </w:r>
          </w:p>
        </w:tc>
        <w:tc>
          <w:tcPr>
            <w:tcW w:w="465" w:type="pct"/>
            <w:shd w:val="clear" w:color="auto" w:fill="auto"/>
          </w:tcPr>
          <w:p w:rsidR="0049691D" w:rsidRPr="00B5208F"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2</w:t>
            </w:r>
          </w:p>
        </w:tc>
        <w:tc>
          <w:tcPr>
            <w:tcW w:w="736" w:type="pct"/>
          </w:tcPr>
          <w:p w:rsidR="0049691D" w:rsidRPr="004B64C7" w:rsidRDefault="0049691D" w:rsidP="00CF41DF">
            <w:pPr>
              <w:spacing w:after="0" w:line="240" w:lineRule="auto"/>
              <w:jc w:val="center"/>
              <w:rPr>
                <w:rFonts w:ascii="Arial" w:hAnsi="Arial" w:cs="Arial"/>
                <w:bCs/>
                <w:sz w:val="20"/>
                <w:szCs w:val="20"/>
              </w:rPr>
            </w:pPr>
          </w:p>
        </w:tc>
      </w:tr>
      <w:tr w:rsidR="002E2F88" w:rsidRPr="00FC7C6B" w:rsidTr="005B6D74">
        <w:trPr>
          <w:trHeight w:val="20"/>
        </w:trPr>
        <w:tc>
          <w:tcPr>
            <w:tcW w:w="1168" w:type="pct"/>
            <w:vMerge w:val="restart"/>
          </w:tcPr>
          <w:p w:rsidR="002E2F88" w:rsidRPr="004B64C7" w:rsidRDefault="002E2F8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Тема 4.1. Налоги</w:t>
            </w:r>
          </w:p>
        </w:tc>
        <w:tc>
          <w:tcPr>
            <w:tcW w:w="2631" w:type="pct"/>
          </w:tcPr>
          <w:p w:rsidR="002E2F88" w:rsidRPr="004B64C7" w:rsidRDefault="002E2F88" w:rsidP="00C93074">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eastAsiaTheme="minorHAnsi" w:hAnsi="Arial" w:cs="Arial"/>
                <w:b/>
                <w:sz w:val="20"/>
                <w:szCs w:val="20"/>
                <w:lang w:eastAsia="en-US"/>
              </w:rPr>
              <w:t>Содержание учебного материа</w:t>
            </w:r>
            <w:r w:rsidRPr="004B64C7">
              <w:rPr>
                <w:rFonts w:ascii="Arial" w:eastAsiaTheme="minorHAnsi" w:hAnsi="Arial" w:cs="Arial"/>
                <w:sz w:val="20"/>
                <w:szCs w:val="20"/>
                <w:lang w:eastAsia="en-US"/>
              </w:rPr>
              <w:t>ла</w:t>
            </w:r>
          </w:p>
        </w:tc>
        <w:tc>
          <w:tcPr>
            <w:tcW w:w="465" w:type="pct"/>
            <w:vMerge w:val="restart"/>
            <w:shd w:val="clear" w:color="auto" w:fill="auto"/>
          </w:tcPr>
          <w:p w:rsidR="002E2F88" w:rsidRPr="004B64C7" w:rsidRDefault="002E2F8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val="restart"/>
          </w:tcPr>
          <w:p w:rsidR="005B6D74" w:rsidRPr="005B6D74" w:rsidRDefault="005B6D74" w:rsidP="005B6D74">
            <w:pPr>
              <w:spacing w:after="0" w:line="240" w:lineRule="auto"/>
              <w:jc w:val="center"/>
              <w:rPr>
                <w:rFonts w:ascii="Arial" w:hAnsi="Arial" w:cs="Arial"/>
                <w:bCs/>
                <w:sz w:val="20"/>
                <w:szCs w:val="20"/>
              </w:rPr>
            </w:pPr>
            <w:r w:rsidRPr="005B6D74">
              <w:rPr>
                <w:rFonts w:ascii="Arial" w:hAnsi="Arial" w:cs="Arial"/>
                <w:bCs/>
                <w:sz w:val="20"/>
                <w:szCs w:val="20"/>
              </w:rPr>
              <w:t>ОК 01; ОК 04; ОК09</w:t>
            </w:r>
          </w:p>
          <w:p w:rsidR="005B6D74" w:rsidRPr="005B6D74" w:rsidRDefault="005B6D74" w:rsidP="005B6D74">
            <w:pPr>
              <w:spacing w:after="0" w:line="240" w:lineRule="auto"/>
              <w:jc w:val="center"/>
              <w:rPr>
                <w:rFonts w:ascii="Arial" w:hAnsi="Arial" w:cs="Arial"/>
                <w:bCs/>
                <w:sz w:val="20"/>
                <w:szCs w:val="20"/>
              </w:rPr>
            </w:pPr>
            <w:r w:rsidRPr="005B6D74">
              <w:rPr>
                <w:rFonts w:ascii="Arial" w:hAnsi="Arial" w:cs="Arial"/>
                <w:bCs/>
                <w:sz w:val="20"/>
                <w:szCs w:val="20"/>
              </w:rPr>
              <w:t>ЦО36.ЦО37,ЦО38,</w:t>
            </w:r>
          </w:p>
          <w:p w:rsidR="002E2F88" w:rsidRPr="004B64C7" w:rsidRDefault="005B6D74" w:rsidP="005B6D74">
            <w:pPr>
              <w:spacing w:after="0" w:line="240" w:lineRule="auto"/>
              <w:jc w:val="center"/>
              <w:rPr>
                <w:rFonts w:ascii="Arial" w:hAnsi="Arial" w:cs="Arial"/>
                <w:bCs/>
                <w:sz w:val="20"/>
                <w:szCs w:val="20"/>
              </w:rPr>
            </w:pPr>
            <w:r w:rsidRPr="005B6D74">
              <w:rPr>
                <w:rFonts w:ascii="Arial" w:hAnsi="Arial" w:cs="Arial"/>
                <w:bCs/>
                <w:sz w:val="20"/>
                <w:szCs w:val="20"/>
              </w:rPr>
              <w:t>ЦО39,ЦО40,ЦО41</w:t>
            </w:r>
          </w:p>
        </w:tc>
      </w:tr>
      <w:tr w:rsidR="002E2F88" w:rsidRPr="00FC7C6B" w:rsidTr="005B6D74">
        <w:trPr>
          <w:trHeight w:val="20"/>
        </w:trPr>
        <w:tc>
          <w:tcPr>
            <w:tcW w:w="1168" w:type="pct"/>
            <w:vMerge/>
          </w:tcPr>
          <w:p w:rsidR="002E2F88" w:rsidRPr="004B64C7" w:rsidRDefault="002E2F8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2E2F88" w:rsidRPr="004B64C7" w:rsidRDefault="002E2F88" w:rsidP="00C93074">
            <w:pPr>
              <w:autoSpaceDE w:val="0"/>
              <w:autoSpaceDN w:val="0"/>
              <w:adjustRightInd w:val="0"/>
              <w:spacing w:after="0" w:line="240" w:lineRule="auto"/>
              <w:jc w:val="both"/>
              <w:rPr>
                <w:rFonts w:ascii="Arial" w:eastAsiaTheme="minorHAnsi" w:hAnsi="Arial" w:cs="Arial"/>
                <w:sz w:val="20"/>
                <w:szCs w:val="20"/>
                <w:lang w:eastAsia="en-US"/>
              </w:rPr>
            </w:pPr>
            <w:r w:rsidRPr="004B64C7">
              <w:rPr>
                <w:rFonts w:ascii="Arial" w:eastAsiaTheme="minorHAnsi" w:hAnsi="Arial" w:cs="Arial"/>
                <w:sz w:val="20"/>
                <w:szCs w:val="20"/>
                <w:lang w:eastAsia="en-US"/>
              </w:rPr>
              <w:t>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465" w:type="pct"/>
            <w:vMerge/>
            <w:shd w:val="clear" w:color="auto" w:fill="auto"/>
          </w:tcPr>
          <w:p w:rsidR="002E2F88" w:rsidRPr="004B64C7" w:rsidRDefault="002E2F8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tcPr>
          <w:p w:rsidR="002E2F88" w:rsidRPr="004B64C7" w:rsidRDefault="002E2F88"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4B64C7" w:rsidRPr="00FC7C6B" w:rsidTr="005B6D74">
        <w:trPr>
          <w:trHeight w:val="187"/>
        </w:trPr>
        <w:tc>
          <w:tcPr>
            <w:tcW w:w="3799" w:type="pct"/>
            <w:gridSpan w:val="2"/>
            <w:tcBorders>
              <w:right w:val="single" w:sz="4" w:space="0" w:color="auto"/>
            </w:tcBorders>
          </w:tcPr>
          <w:p w:rsidR="004B64C7" w:rsidRPr="006613B0" w:rsidRDefault="006613B0" w:rsidP="0066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Раздел 5. Денежное обращение</w:t>
            </w:r>
          </w:p>
        </w:tc>
        <w:tc>
          <w:tcPr>
            <w:tcW w:w="465" w:type="pct"/>
            <w:shd w:val="clear" w:color="auto" w:fill="auto"/>
          </w:tcPr>
          <w:p w:rsidR="004B64C7" w:rsidRPr="00401289"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6</w:t>
            </w:r>
          </w:p>
        </w:tc>
        <w:tc>
          <w:tcPr>
            <w:tcW w:w="736" w:type="pct"/>
            <w:shd w:val="clear" w:color="auto" w:fill="auto"/>
          </w:tcPr>
          <w:p w:rsidR="004B64C7" w:rsidRPr="004B64C7" w:rsidRDefault="004B64C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A828E0" w:rsidRPr="00FC7C6B" w:rsidTr="005B6D74">
        <w:trPr>
          <w:trHeight w:val="20"/>
        </w:trPr>
        <w:tc>
          <w:tcPr>
            <w:tcW w:w="1168" w:type="pct"/>
            <w:vMerge w:val="restart"/>
          </w:tcPr>
          <w:p w:rsidR="00A828E0" w:rsidRPr="004B64C7" w:rsidRDefault="00A828E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Тема 5.1. Расчетно-кассовые операции</w:t>
            </w:r>
          </w:p>
        </w:tc>
        <w:tc>
          <w:tcPr>
            <w:tcW w:w="2631" w:type="pct"/>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eastAsiaTheme="minorHAnsi" w:hAnsi="Arial" w:cs="Arial"/>
                <w:b/>
                <w:sz w:val="20"/>
                <w:szCs w:val="20"/>
                <w:lang w:eastAsia="en-US"/>
              </w:rPr>
              <w:t>Содержание учебного материа</w:t>
            </w:r>
            <w:r w:rsidRPr="004B64C7">
              <w:rPr>
                <w:rFonts w:ascii="Arial" w:eastAsiaTheme="minorHAnsi" w:hAnsi="Arial" w:cs="Arial"/>
                <w:sz w:val="20"/>
                <w:szCs w:val="20"/>
                <w:lang w:eastAsia="en-US"/>
              </w:rPr>
              <w:t>ла</w:t>
            </w:r>
          </w:p>
        </w:tc>
        <w:tc>
          <w:tcPr>
            <w:tcW w:w="465" w:type="pct"/>
            <w:vMerge w:val="restart"/>
            <w:shd w:val="clear" w:color="auto" w:fill="auto"/>
          </w:tcPr>
          <w:p w:rsidR="00A828E0" w:rsidRPr="004B64C7"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val="restart"/>
            <w:shd w:val="clear" w:color="auto" w:fill="auto"/>
          </w:tcPr>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ОК 01; ОК 04; ОК09</w:t>
            </w:r>
          </w:p>
          <w:p w:rsidR="005B6D74" w:rsidRP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ЦО36.ЦО37,ЦО38,</w:t>
            </w:r>
          </w:p>
          <w:p w:rsidR="00A828E0" w:rsidRPr="004B64C7"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5B6D74">
              <w:rPr>
                <w:rFonts w:ascii="Arial" w:hAnsi="Arial" w:cs="Arial"/>
                <w:bCs/>
                <w:sz w:val="20"/>
                <w:szCs w:val="20"/>
              </w:rPr>
              <w:t>ЦО39,ЦО40,ЦО41</w:t>
            </w:r>
          </w:p>
        </w:tc>
      </w:tr>
      <w:tr w:rsidR="00A828E0" w:rsidRPr="00FC7C6B" w:rsidTr="005B6D74">
        <w:trPr>
          <w:trHeight w:val="733"/>
        </w:trPr>
        <w:tc>
          <w:tcPr>
            <w:tcW w:w="1168" w:type="pct"/>
            <w:vMerge/>
          </w:tcPr>
          <w:p w:rsidR="00A828E0" w:rsidRPr="004B64C7" w:rsidRDefault="00A828E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Borders>
              <w:top w:val="single" w:sz="4" w:space="0" w:color="auto"/>
              <w:left w:val="single" w:sz="4" w:space="0" w:color="auto"/>
              <w:bottom w:val="single" w:sz="4" w:space="0" w:color="auto"/>
              <w:right w:val="single" w:sz="4" w:space="0" w:color="auto"/>
            </w:tcBorders>
          </w:tcPr>
          <w:p w:rsidR="00A828E0" w:rsidRPr="004B64C7" w:rsidRDefault="00A828E0" w:rsidP="00A8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sz w:val="20"/>
                <w:szCs w:val="20"/>
              </w:rPr>
              <w:t xml:space="preserve">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w:t>
            </w:r>
          </w:p>
        </w:tc>
        <w:tc>
          <w:tcPr>
            <w:tcW w:w="465" w:type="pct"/>
            <w:vMerge/>
            <w:shd w:val="clear" w:color="auto" w:fill="auto"/>
            <w:vAlign w:val="center"/>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auto"/>
          </w:tcPr>
          <w:p w:rsidR="00A828E0" w:rsidRPr="004B64C7" w:rsidRDefault="00A828E0" w:rsidP="00595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A828E0" w:rsidRPr="00FC7C6B" w:rsidTr="005B6D74">
        <w:trPr>
          <w:trHeight w:val="403"/>
        </w:trPr>
        <w:tc>
          <w:tcPr>
            <w:tcW w:w="1168" w:type="pct"/>
            <w:vMerge w:val="restart"/>
          </w:tcPr>
          <w:p w:rsidR="00A828E0" w:rsidRPr="004B64C7" w:rsidRDefault="00A828E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Тема 5.2</w:t>
            </w:r>
            <w:r w:rsidRPr="004B64C7">
              <w:rPr>
                <w:rFonts w:ascii="Arial" w:hAnsi="Arial" w:cs="Arial"/>
                <w:b/>
                <w:bCs/>
                <w:sz w:val="20"/>
                <w:szCs w:val="20"/>
              </w:rPr>
              <w:t>. Расчетно-кассовые операции</w:t>
            </w:r>
          </w:p>
        </w:tc>
        <w:tc>
          <w:tcPr>
            <w:tcW w:w="2631" w:type="pct"/>
            <w:tcBorders>
              <w:top w:val="single" w:sz="4" w:space="0" w:color="auto"/>
              <w:left w:val="single" w:sz="4" w:space="0" w:color="auto"/>
              <w:bottom w:val="single" w:sz="4" w:space="0" w:color="auto"/>
              <w:right w:val="single" w:sz="4" w:space="0" w:color="auto"/>
            </w:tcBorders>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A828E0">
              <w:rPr>
                <w:rFonts w:ascii="Arial" w:hAnsi="Arial" w:cs="Arial"/>
                <w:sz w:val="20"/>
                <w:szCs w:val="20"/>
              </w:rPr>
              <w:t>Инструменты денежного</w:t>
            </w:r>
            <w:r w:rsidRPr="004B64C7">
              <w:rPr>
                <w:rFonts w:ascii="Arial" w:hAnsi="Arial" w:cs="Arial"/>
                <w:sz w:val="20"/>
                <w:szCs w:val="20"/>
              </w:rPr>
              <w:t xml:space="preserve"> рынка. Формы дистанционного банковского обслуживания – правила безопасного поведения операций при пользовании интернет-банкингом</w:t>
            </w:r>
          </w:p>
        </w:tc>
        <w:tc>
          <w:tcPr>
            <w:tcW w:w="465" w:type="pct"/>
            <w:shd w:val="clear" w:color="auto" w:fill="auto"/>
            <w:vAlign w:val="center"/>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shd w:val="clear" w:color="auto" w:fill="auto"/>
          </w:tcPr>
          <w:p w:rsidR="00A828E0" w:rsidRPr="004B64C7" w:rsidRDefault="00A828E0" w:rsidP="00595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A828E0" w:rsidRPr="00FC7C6B" w:rsidTr="005B6D74">
        <w:trPr>
          <w:trHeight w:val="20"/>
        </w:trPr>
        <w:tc>
          <w:tcPr>
            <w:tcW w:w="1168" w:type="pct"/>
            <w:vMerge/>
          </w:tcPr>
          <w:p w:rsidR="00A828E0" w:rsidRPr="004B64C7" w:rsidRDefault="00A828E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64C7">
              <w:rPr>
                <w:rFonts w:ascii="Arial" w:hAnsi="Arial" w:cs="Arial"/>
                <w:b/>
                <w:sz w:val="20"/>
                <w:szCs w:val="20"/>
              </w:rPr>
              <w:t>Тематика практических занятий</w:t>
            </w:r>
          </w:p>
        </w:tc>
        <w:tc>
          <w:tcPr>
            <w:tcW w:w="465" w:type="pct"/>
            <w:vMerge w:val="restart"/>
            <w:shd w:val="clear" w:color="auto" w:fill="auto"/>
          </w:tcPr>
          <w:p w:rsidR="00A828E0" w:rsidRPr="004B64C7"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shd w:val="clear" w:color="auto" w:fill="auto"/>
          </w:tcPr>
          <w:p w:rsidR="00A828E0" w:rsidRPr="004B64C7" w:rsidRDefault="00A828E0" w:rsidP="00595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A828E0" w:rsidRPr="00FC7C6B" w:rsidTr="005B6D74">
        <w:trPr>
          <w:trHeight w:val="20"/>
        </w:trPr>
        <w:tc>
          <w:tcPr>
            <w:tcW w:w="1168" w:type="pct"/>
            <w:vMerge/>
          </w:tcPr>
          <w:p w:rsidR="00A828E0" w:rsidRPr="004B64C7" w:rsidRDefault="00A828E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Практическое занятие 5</w:t>
            </w:r>
            <w:r w:rsidRPr="004B64C7">
              <w:rPr>
                <w:rFonts w:ascii="Arial" w:hAnsi="Arial" w:cs="Arial"/>
                <w:sz w:val="20"/>
                <w:szCs w:val="20"/>
              </w:rPr>
              <w:t>. Заполнение документов по расчетно-кассовой операции.</w:t>
            </w:r>
          </w:p>
        </w:tc>
        <w:tc>
          <w:tcPr>
            <w:tcW w:w="465" w:type="pct"/>
            <w:vMerge/>
            <w:shd w:val="clear" w:color="auto" w:fill="auto"/>
          </w:tcPr>
          <w:p w:rsidR="00A828E0" w:rsidRPr="004B64C7" w:rsidRDefault="00A828E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auto"/>
          </w:tcPr>
          <w:p w:rsidR="00A828E0"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020DD0" w:rsidRPr="00FC7C6B" w:rsidTr="005B6D74">
        <w:trPr>
          <w:trHeight w:val="20"/>
        </w:trPr>
        <w:tc>
          <w:tcPr>
            <w:tcW w:w="3799" w:type="pct"/>
            <w:gridSpan w:val="2"/>
            <w:tcBorders>
              <w:top w:val="single" w:sz="4" w:space="0" w:color="auto"/>
              <w:left w:val="single" w:sz="4" w:space="0" w:color="auto"/>
              <w:bottom w:val="single" w:sz="4" w:space="0" w:color="auto"/>
              <w:right w:val="single" w:sz="4" w:space="0" w:color="auto"/>
            </w:tcBorders>
          </w:tcPr>
          <w:p w:rsidR="00020DD0" w:rsidRPr="004B64C7" w:rsidRDefault="00020DD0"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hAnsi="Arial" w:cs="Arial"/>
                <w:b/>
                <w:sz w:val="20"/>
                <w:szCs w:val="20"/>
              </w:rPr>
              <w:t>Раздел 6. Пенсия</w:t>
            </w:r>
          </w:p>
        </w:tc>
        <w:tc>
          <w:tcPr>
            <w:tcW w:w="465" w:type="pct"/>
            <w:shd w:val="clear" w:color="auto" w:fill="auto"/>
          </w:tcPr>
          <w:p w:rsidR="00020DD0" w:rsidRPr="00B5208F" w:rsidRDefault="00401289"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2</w:t>
            </w:r>
          </w:p>
        </w:tc>
        <w:tc>
          <w:tcPr>
            <w:tcW w:w="736" w:type="pct"/>
            <w:vMerge w:val="restart"/>
            <w:shd w:val="clear" w:color="auto" w:fill="auto"/>
          </w:tcPr>
          <w:p w:rsidR="005B6D74"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5B6D74">
              <w:rPr>
                <w:rFonts w:ascii="Arial" w:hAnsi="Arial" w:cs="Arial"/>
                <w:sz w:val="20"/>
                <w:szCs w:val="20"/>
              </w:rPr>
              <w:t>ОК 01; ОК 04; ОК09</w:t>
            </w:r>
            <w:r>
              <w:rPr>
                <w:rFonts w:ascii="Arial" w:hAnsi="Arial" w:cs="Arial"/>
                <w:sz w:val="20"/>
                <w:szCs w:val="20"/>
              </w:rPr>
              <w:br/>
              <w:t>ЦО</w:t>
            </w:r>
            <w:r w:rsidRPr="00473101">
              <w:rPr>
                <w:rFonts w:ascii="Arial" w:hAnsi="Arial" w:cs="Arial"/>
                <w:sz w:val="20"/>
                <w:szCs w:val="20"/>
              </w:rPr>
              <w:t>36</w:t>
            </w:r>
            <w:r>
              <w:rPr>
                <w:rFonts w:ascii="Arial" w:hAnsi="Arial" w:cs="Arial"/>
                <w:sz w:val="20"/>
                <w:szCs w:val="20"/>
              </w:rPr>
              <w:t>.ЦО37,ЦО38,</w:t>
            </w:r>
          </w:p>
          <w:p w:rsidR="00020DD0" w:rsidRPr="004B64C7" w:rsidRDefault="005B6D7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Pr>
                <w:rFonts w:ascii="Arial" w:hAnsi="Arial" w:cs="Arial"/>
                <w:sz w:val="20"/>
                <w:szCs w:val="20"/>
              </w:rPr>
              <w:lastRenderedPageBreak/>
              <w:t>ЦО39,ЦО40,ЦО41</w:t>
            </w:r>
          </w:p>
        </w:tc>
      </w:tr>
      <w:tr w:rsidR="002E2F88" w:rsidRPr="00FC7C6B" w:rsidTr="005B6D74">
        <w:trPr>
          <w:trHeight w:val="20"/>
        </w:trPr>
        <w:tc>
          <w:tcPr>
            <w:tcW w:w="1168" w:type="pct"/>
            <w:vMerge w:val="restart"/>
          </w:tcPr>
          <w:p w:rsidR="002E2F88" w:rsidRPr="004B64C7" w:rsidRDefault="000E4903"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Тема 6.1. Пенсия</w:t>
            </w:r>
          </w:p>
        </w:tc>
        <w:tc>
          <w:tcPr>
            <w:tcW w:w="2631" w:type="pct"/>
          </w:tcPr>
          <w:p w:rsidR="002E2F88" w:rsidRPr="004B64C7" w:rsidRDefault="002E2F88"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4B64C7">
              <w:rPr>
                <w:rFonts w:ascii="Arial" w:eastAsiaTheme="minorHAnsi" w:hAnsi="Arial" w:cs="Arial"/>
                <w:b/>
                <w:sz w:val="20"/>
                <w:szCs w:val="20"/>
                <w:lang w:eastAsia="en-US"/>
              </w:rPr>
              <w:t>Содержание учебного материа</w:t>
            </w:r>
            <w:r w:rsidRPr="004B64C7">
              <w:rPr>
                <w:rFonts w:ascii="Arial" w:eastAsiaTheme="minorHAnsi" w:hAnsi="Arial" w:cs="Arial"/>
                <w:sz w:val="20"/>
                <w:szCs w:val="20"/>
                <w:lang w:eastAsia="en-US"/>
              </w:rPr>
              <w:t>ла</w:t>
            </w:r>
          </w:p>
        </w:tc>
        <w:tc>
          <w:tcPr>
            <w:tcW w:w="465" w:type="pct"/>
            <w:vMerge w:val="restart"/>
            <w:shd w:val="clear" w:color="auto" w:fill="auto"/>
          </w:tcPr>
          <w:p w:rsidR="002E2F88" w:rsidRPr="004B64C7" w:rsidRDefault="002E2F8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64C7">
              <w:rPr>
                <w:rFonts w:ascii="Arial" w:hAnsi="Arial" w:cs="Arial"/>
                <w:bCs/>
                <w:sz w:val="20"/>
                <w:szCs w:val="20"/>
              </w:rPr>
              <w:t>2</w:t>
            </w:r>
          </w:p>
        </w:tc>
        <w:tc>
          <w:tcPr>
            <w:tcW w:w="736" w:type="pct"/>
            <w:vMerge/>
            <w:shd w:val="clear" w:color="auto" w:fill="auto"/>
          </w:tcPr>
          <w:p w:rsidR="002E2F88" w:rsidRPr="004B64C7" w:rsidRDefault="002E2F88"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2E2F88" w:rsidRPr="00FC7C6B" w:rsidTr="005B6D74">
        <w:trPr>
          <w:trHeight w:val="20"/>
        </w:trPr>
        <w:tc>
          <w:tcPr>
            <w:tcW w:w="1168" w:type="pct"/>
            <w:vMerge/>
          </w:tcPr>
          <w:p w:rsidR="002E2F88" w:rsidRPr="004B64C7" w:rsidRDefault="002E2F8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2E2F88" w:rsidRPr="004B64C7" w:rsidRDefault="002E2F88" w:rsidP="00B52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sz w:val="20"/>
                <w:szCs w:val="20"/>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465" w:type="pct"/>
            <w:vMerge/>
            <w:shd w:val="clear" w:color="auto" w:fill="auto"/>
          </w:tcPr>
          <w:p w:rsidR="002E2F88" w:rsidRPr="004B64C7" w:rsidRDefault="002E2F88"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auto"/>
          </w:tcPr>
          <w:p w:rsidR="002E2F88" w:rsidRPr="004B64C7" w:rsidRDefault="002E2F88"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2E2F88" w:rsidRPr="00FC7C6B" w:rsidTr="005B6D74">
        <w:trPr>
          <w:trHeight w:val="262"/>
        </w:trPr>
        <w:tc>
          <w:tcPr>
            <w:tcW w:w="3799" w:type="pct"/>
            <w:gridSpan w:val="2"/>
          </w:tcPr>
          <w:p w:rsidR="002E2F88" w:rsidRPr="004B64C7" w:rsidRDefault="002E2F88"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64C7">
              <w:rPr>
                <w:rFonts w:ascii="Arial" w:hAnsi="Arial" w:cs="Arial"/>
                <w:b/>
                <w:sz w:val="20"/>
                <w:szCs w:val="20"/>
              </w:rPr>
              <w:lastRenderedPageBreak/>
              <w:t>Раздел 7. Распознавание мошеннических операций</w:t>
            </w:r>
          </w:p>
        </w:tc>
        <w:tc>
          <w:tcPr>
            <w:tcW w:w="465" w:type="pct"/>
            <w:shd w:val="clear" w:color="auto" w:fill="auto"/>
          </w:tcPr>
          <w:p w:rsidR="002E2F88" w:rsidRPr="00B5208F" w:rsidRDefault="00610260"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4</w:t>
            </w:r>
          </w:p>
        </w:tc>
        <w:tc>
          <w:tcPr>
            <w:tcW w:w="736" w:type="pct"/>
            <w:shd w:val="clear" w:color="auto" w:fill="auto"/>
          </w:tcPr>
          <w:p w:rsidR="002E2F88" w:rsidRPr="004B64C7" w:rsidRDefault="002E2F88"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036AF4" w:rsidRPr="004B64C7" w:rsidTr="00571487">
        <w:trPr>
          <w:trHeight w:val="204"/>
        </w:trPr>
        <w:tc>
          <w:tcPr>
            <w:tcW w:w="1168" w:type="pct"/>
            <w:vMerge w:val="restart"/>
          </w:tcPr>
          <w:p w:rsidR="00036AF4" w:rsidRPr="004B64C7" w:rsidRDefault="00036AF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64C7">
              <w:rPr>
                <w:rFonts w:ascii="Arial" w:hAnsi="Arial" w:cs="Arial"/>
                <w:b/>
                <w:bCs/>
                <w:sz w:val="20"/>
                <w:szCs w:val="20"/>
              </w:rPr>
              <w:t>Тема 7.1. Защита от мошеннических действий на финансовом рын</w:t>
            </w:r>
            <w:r>
              <w:rPr>
                <w:rFonts w:ascii="Arial" w:hAnsi="Arial" w:cs="Arial"/>
                <w:b/>
                <w:bCs/>
                <w:sz w:val="20"/>
                <w:szCs w:val="20"/>
              </w:rPr>
              <w:t>ке</w:t>
            </w:r>
          </w:p>
        </w:tc>
        <w:tc>
          <w:tcPr>
            <w:tcW w:w="2631" w:type="pct"/>
          </w:tcPr>
          <w:p w:rsidR="00036AF4" w:rsidRPr="004B64C7" w:rsidRDefault="00036AF4"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64C7">
              <w:rPr>
                <w:rFonts w:ascii="Arial" w:eastAsiaTheme="minorHAnsi" w:hAnsi="Arial" w:cs="Arial"/>
                <w:b/>
                <w:sz w:val="20"/>
                <w:szCs w:val="20"/>
                <w:lang w:eastAsia="en-US"/>
              </w:rPr>
              <w:t>Содержание учебного материала</w:t>
            </w:r>
          </w:p>
        </w:tc>
        <w:tc>
          <w:tcPr>
            <w:tcW w:w="465" w:type="pct"/>
            <w:vMerge w:val="restart"/>
            <w:shd w:val="clear" w:color="auto" w:fill="auto"/>
          </w:tcPr>
          <w:p w:rsidR="00036AF4" w:rsidRPr="004B64C7" w:rsidRDefault="00036AF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val="restart"/>
            <w:tcBorders>
              <w:top w:val="nil"/>
            </w:tcBorders>
            <w:shd w:val="clear" w:color="auto" w:fill="auto"/>
          </w:tcPr>
          <w:p w:rsidR="00036AF4" w:rsidRDefault="00036AF4" w:rsidP="005B6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5B6D74">
              <w:rPr>
                <w:rFonts w:ascii="Arial" w:hAnsi="Arial" w:cs="Arial"/>
                <w:sz w:val="20"/>
                <w:szCs w:val="20"/>
              </w:rPr>
              <w:t>ОК 01; ОК 04; ОК09</w:t>
            </w:r>
            <w:r>
              <w:rPr>
                <w:rFonts w:ascii="Arial" w:hAnsi="Arial" w:cs="Arial"/>
                <w:sz w:val="20"/>
                <w:szCs w:val="20"/>
              </w:rPr>
              <w:br/>
              <w:t>ЦО</w:t>
            </w:r>
            <w:r w:rsidRPr="00473101">
              <w:rPr>
                <w:rFonts w:ascii="Arial" w:hAnsi="Arial" w:cs="Arial"/>
                <w:sz w:val="20"/>
                <w:szCs w:val="20"/>
              </w:rPr>
              <w:t>36</w:t>
            </w:r>
            <w:r>
              <w:rPr>
                <w:rFonts w:ascii="Arial" w:hAnsi="Arial" w:cs="Arial"/>
                <w:sz w:val="20"/>
                <w:szCs w:val="20"/>
              </w:rPr>
              <w:t>.ЦО37,ЦО38,</w:t>
            </w:r>
          </w:p>
          <w:p w:rsidR="00036AF4" w:rsidRPr="004B64C7" w:rsidRDefault="00036AF4" w:rsidP="005B6D74">
            <w:pPr>
              <w:spacing w:after="0" w:line="240" w:lineRule="auto"/>
              <w:jc w:val="center"/>
            </w:pPr>
            <w:r>
              <w:rPr>
                <w:rFonts w:ascii="Arial" w:hAnsi="Arial" w:cs="Arial"/>
                <w:sz w:val="20"/>
                <w:szCs w:val="20"/>
              </w:rPr>
              <w:t>ЦО39,ЦО40,ЦО41</w:t>
            </w:r>
          </w:p>
        </w:tc>
      </w:tr>
      <w:tr w:rsidR="00036AF4" w:rsidRPr="004B64C7" w:rsidTr="00571487">
        <w:trPr>
          <w:trHeight w:val="1150"/>
        </w:trPr>
        <w:tc>
          <w:tcPr>
            <w:tcW w:w="1168" w:type="pct"/>
            <w:vMerge/>
          </w:tcPr>
          <w:p w:rsidR="00036AF4" w:rsidRPr="004B64C7" w:rsidRDefault="00036AF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31" w:type="pct"/>
          </w:tcPr>
          <w:p w:rsidR="00036AF4" w:rsidRPr="004B64C7" w:rsidRDefault="00036AF4" w:rsidP="00B52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4B64C7">
              <w:rPr>
                <w:rFonts w:ascii="Arial" w:hAnsi="Arial" w:cs="Arial"/>
                <w:sz w:val="20"/>
                <w:szCs w:val="20"/>
              </w:rPr>
              <w:t>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w:t>
            </w:r>
          </w:p>
        </w:tc>
        <w:tc>
          <w:tcPr>
            <w:tcW w:w="465" w:type="pct"/>
            <w:vMerge/>
            <w:shd w:val="clear" w:color="auto" w:fill="auto"/>
          </w:tcPr>
          <w:p w:rsidR="00036AF4" w:rsidRPr="004B64C7" w:rsidRDefault="00036AF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736" w:type="pct"/>
            <w:vMerge/>
            <w:shd w:val="clear" w:color="auto" w:fill="auto"/>
          </w:tcPr>
          <w:p w:rsidR="00036AF4" w:rsidRPr="004B64C7" w:rsidRDefault="00036AF4" w:rsidP="00221134">
            <w:pPr>
              <w:spacing w:after="0" w:line="240" w:lineRule="auto"/>
              <w:jc w:val="center"/>
            </w:pPr>
          </w:p>
        </w:tc>
      </w:tr>
      <w:tr w:rsidR="00036AF4" w:rsidRPr="004B64C7" w:rsidTr="005B6D74">
        <w:trPr>
          <w:trHeight w:val="755"/>
        </w:trPr>
        <w:tc>
          <w:tcPr>
            <w:tcW w:w="1168" w:type="pct"/>
          </w:tcPr>
          <w:p w:rsidR="00036AF4" w:rsidRPr="004B64C7" w:rsidRDefault="00036AF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Тема 7.2</w:t>
            </w:r>
            <w:r>
              <w:t xml:space="preserve"> </w:t>
            </w:r>
            <w:r w:rsidRPr="00610260">
              <w:rPr>
                <w:rFonts w:ascii="Arial" w:hAnsi="Arial" w:cs="Arial"/>
                <w:b/>
                <w:bCs/>
                <w:sz w:val="20"/>
                <w:szCs w:val="20"/>
              </w:rPr>
              <w:t>Мошенничества с инвестиционными инструментами по специальности</w:t>
            </w:r>
          </w:p>
        </w:tc>
        <w:tc>
          <w:tcPr>
            <w:tcW w:w="2631" w:type="pct"/>
          </w:tcPr>
          <w:p w:rsidR="00036AF4" w:rsidRPr="004B64C7" w:rsidRDefault="00036AF4" w:rsidP="004A3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610260">
              <w:rPr>
                <w:rFonts w:ascii="Arial" w:hAnsi="Arial" w:cs="Arial"/>
                <w:sz w:val="20"/>
                <w:szCs w:val="20"/>
              </w:rPr>
              <w:t>Мошенничества с инвестиционными инструментами по специальности.</w:t>
            </w:r>
            <w:r w:rsidR="004A31E9" w:rsidRPr="00D7407B">
              <w:rPr>
                <w:rFonts w:ascii="Arial" w:hAnsi="Arial" w:cs="Arial"/>
                <w:b/>
                <w:bCs/>
                <w:sz w:val="20"/>
                <w:szCs w:val="20"/>
              </w:rPr>
              <w:t xml:space="preserve"> </w:t>
            </w:r>
            <w:r w:rsidR="004A31E9">
              <w:rPr>
                <w:rFonts w:ascii="Arial" w:hAnsi="Arial" w:cs="Arial"/>
                <w:bCs/>
                <w:sz w:val="20"/>
                <w:szCs w:val="20"/>
              </w:rPr>
              <w:t>Д</w:t>
            </w:r>
            <w:r w:rsidR="004A31E9" w:rsidRPr="004A31E9">
              <w:rPr>
                <w:rFonts w:ascii="Arial" w:hAnsi="Arial" w:cs="Arial"/>
                <w:bCs/>
                <w:sz w:val="20"/>
                <w:szCs w:val="20"/>
              </w:rPr>
              <w:t>ифференцированный зачет</w:t>
            </w:r>
          </w:p>
        </w:tc>
        <w:tc>
          <w:tcPr>
            <w:tcW w:w="465" w:type="pct"/>
            <w:shd w:val="clear" w:color="auto" w:fill="auto"/>
          </w:tcPr>
          <w:p w:rsidR="00036AF4" w:rsidRPr="004B64C7" w:rsidRDefault="00036AF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736" w:type="pct"/>
            <w:vMerge/>
            <w:shd w:val="clear" w:color="auto" w:fill="auto"/>
          </w:tcPr>
          <w:p w:rsidR="00036AF4" w:rsidRPr="004B64C7" w:rsidRDefault="00036AF4" w:rsidP="00221134">
            <w:pPr>
              <w:spacing w:after="0" w:line="240" w:lineRule="auto"/>
              <w:jc w:val="center"/>
            </w:pPr>
          </w:p>
        </w:tc>
      </w:tr>
      <w:tr w:rsidR="000E4903" w:rsidRPr="00FC7C6B" w:rsidTr="005B6D74">
        <w:trPr>
          <w:trHeight w:val="20"/>
        </w:trPr>
        <w:tc>
          <w:tcPr>
            <w:tcW w:w="1168" w:type="pct"/>
          </w:tcPr>
          <w:p w:rsidR="000E4903" w:rsidRPr="004B64C7" w:rsidRDefault="004B64C7" w:rsidP="00020DD0">
            <w:pPr>
              <w:shd w:val="clear" w:color="auto" w:fill="FFFFFF"/>
              <w:spacing w:after="0" w:line="240" w:lineRule="auto"/>
              <w:ind w:right="176"/>
              <w:rPr>
                <w:rFonts w:ascii="Arial" w:hAnsi="Arial" w:cs="Arial"/>
                <w:b/>
                <w:color w:val="000000"/>
                <w:spacing w:val="-4"/>
                <w:sz w:val="20"/>
                <w:szCs w:val="20"/>
              </w:rPr>
            </w:pPr>
            <w:r w:rsidRPr="004B64C7">
              <w:rPr>
                <w:rFonts w:ascii="Arial" w:hAnsi="Arial" w:cs="Arial"/>
                <w:b/>
                <w:color w:val="000000"/>
                <w:spacing w:val="-4"/>
                <w:sz w:val="20"/>
                <w:szCs w:val="20"/>
              </w:rPr>
              <w:t>Всего:</w:t>
            </w:r>
          </w:p>
        </w:tc>
        <w:tc>
          <w:tcPr>
            <w:tcW w:w="2631" w:type="pct"/>
          </w:tcPr>
          <w:p w:rsidR="000E4903" w:rsidRPr="004B64C7" w:rsidRDefault="000E4903" w:rsidP="00020DD0">
            <w:pPr>
              <w:shd w:val="clear" w:color="auto" w:fill="FFFFFF"/>
              <w:spacing w:after="0" w:line="240" w:lineRule="auto"/>
              <w:ind w:right="7" w:hanging="7"/>
              <w:jc w:val="right"/>
              <w:rPr>
                <w:rFonts w:ascii="Arial" w:hAnsi="Arial" w:cs="Arial"/>
                <w:b/>
                <w:bCs/>
                <w:sz w:val="20"/>
                <w:szCs w:val="20"/>
              </w:rPr>
            </w:pPr>
          </w:p>
        </w:tc>
        <w:tc>
          <w:tcPr>
            <w:tcW w:w="465" w:type="pct"/>
            <w:shd w:val="clear" w:color="auto" w:fill="auto"/>
          </w:tcPr>
          <w:p w:rsidR="000E4903" w:rsidRPr="004B64C7" w:rsidRDefault="00A828E0"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32</w:t>
            </w:r>
          </w:p>
        </w:tc>
        <w:tc>
          <w:tcPr>
            <w:tcW w:w="736" w:type="pct"/>
            <w:tcBorders>
              <w:bottom w:val="single" w:sz="4" w:space="0" w:color="auto"/>
            </w:tcBorders>
          </w:tcPr>
          <w:p w:rsidR="000E4903" w:rsidRPr="004B64C7" w:rsidRDefault="000E4903"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bl>
    <w:p w:rsidR="00C93074" w:rsidRDefault="00C93074" w:rsidP="00C930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b/>
          <w:sz w:val="24"/>
          <w:szCs w:val="24"/>
        </w:rPr>
        <w:sectPr w:rsidR="00C93074" w:rsidSect="00C93074">
          <w:pgSz w:w="16840" w:h="11907" w:orient="landscape"/>
          <w:pgMar w:top="1134" w:right="567" w:bottom="1134" w:left="1701" w:header="709" w:footer="709" w:gutter="0"/>
          <w:cols w:space="720"/>
          <w:docGrid w:linePitch="326"/>
        </w:sectPr>
      </w:pPr>
    </w:p>
    <w:p w:rsidR="00D7407B" w:rsidRPr="00542EC5" w:rsidRDefault="00D7407B" w:rsidP="00D7407B">
      <w:pPr>
        <w:spacing w:after="0" w:line="240" w:lineRule="auto"/>
        <w:rPr>
          <w:rFonts w:ascii="Arial" w:hAnsi="Arial" w:cs="Arial"/>
          <w:b/>
          <w:bCs/>
        </w:rPr>
      </w:pPr>
      <w:r>
        <w:rPr>
          <w:rFonts w:ascii="Arial" w:hAnsi="Arial" w:cs="Arial"/>
          <w:b/>
          <w:bCs/>
        </w:rPr>
        <w:lastRenderedPageBreak/>
        <w:t xml:space="preserve">               </w:t>
      </w:r>
      <w:r w:rsidRPr="00542EC5">
        <w:rPr>
          <w:rFonts w:ascii="Arial" w:hAnsi="Arial" w:cs="Arial"/>
          <w:b/>
          <w:bCs/>
        </w:rPr>
        <w:t>3. УСЛОВИЯ РЕАЛИЗАЦИИ РАБОЧЕЙ ПРОГРАММЫ УЧЕБНОЙ ДИСЦИПЛИНЫ</w:t>
      </w:r>
    </w:p>
    <w:p w:rsidR="00D7407B" w:rsidRPr="00542EC5" w:rsidRDefault="00D7407B" w:rsidP="00D7407B">
      <w:pPr>
        <w:suppressAutoHyphens/>
        <w:spacing w:before="120" w:after="120" w:line="240" w:lineRule="auto"/>
        <w:ind w:firstLine="709"/>
        <w:jc w:val="both"/>
        <w:rPr>
          <w:rFonts w:ascii="Arial" w:hAnsi="Arial" w:cs="Arial"/>
          <w:b/>
          <w:bCs/>
        </w:rPr>
      </w:pPr>
      <w:r w:rsidRPr="00542EC5">
        <w:rPr>
          <w:rFonts w:ascii="Arial" w:hAnsi="Arial" w:cs="Arial"/>
          <w:b/>
          <w:bCs/>
        </w:rPr>
        <w:t>3.1. Для реализации рабочей программы учебной дисциплины должны быть предусмотрены следующие специальные помещения:</w:t>
      </w:r>
    </w:p>
    <w:p w:rsidR="00D7407B" w:rsidRPr="00542EC5" w:rsidRDefault="00D7407B" w:rsidP="00D74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rPr>
      </w:pPr>
      <w:r w:rsidRPr="00542EC5">
        <w:rPr>
          <w:rFonts w:ascii="Arial" w:hAnsi="Arial" w:cs="Arial"/>
          <w:bCs/>
        </w:rPr>
        <w:t xml:space="preserve">Кабинет </w:t>
      </w:r>
      <w:r w:rsidRPr="00542EC5">
        <w:rPr>
          <w:rFonts w:ascii="Arial" w:hAnsi="Arial" w:cs="Arial"/>
        </w:rPr>
        <w:t>социально-экономических дисциплин</w:t>
      </w:r>
      <w:r w:rsidRPr="00542EC5">
        <w:rPr>
          <w:rFonts w:ascii="Arial" w:hAnsi="Arial" w:cs="Arial"/>
          <w:lang w:eastAsia="en-US"/>
        </w:rPr>
        <w:t>, оснащенный о</w:t>
      </w:r>
      <w:r w:rsidRPr="00542EC5">
        <w:rPr>
          <w:rFonts w:ascii="Arial" w:hAnsi="Arial" w:cs="Arial"/>
          <w:bCs/>
          <w:lang w:eastAsia="en-US"/>
        </w:rPr>
        <w:t xml:space="preserve">борудованием: </w:t>
      </w:r>
      <w:r w:rsidRPr="00542EC5">
        <w:rPr>
          <w:rFonts w:ascii="Arial" w:hAnsi="Arial" w:cs="Arial"/>
          <w:bCs/>
        </w:rPr>
        <w:t>доской учебной, рабочим местом преподавателя, столами, стульями (по числу обучающихся), техническими средствами обучения (</w:t>
      </w:r>
      <w:r w:rsidRPr="00542EC5">
        <w:rPr>
          <w:rFonts w:ascii="Arial" w:hAnsi="Arial" w:cs="Arial"/>
        </w:rPr>
        <w:t>моноблоком, проектором, интерактивной доской).</w:t>
      </w:r>
    </w:p>
    <w:p w:rsidR="00D7407B" w:rsidRPr="00542EC5" w:rsidRDefault="00D7407B" w:rsidP="00D7407B">
      <w:pPr>
        <w:suppressAutoHyphens/>
        <w:autoSpaceDE w:val="0"/>
        <w:autoSpaceDN w:val="0"/>
        <w:adjustRightInd w:val="0"/>
        <w:spacing w:before="120" w:after="120" w:line="240" w:lineRule="auto"/>
        <w:ind w:firstLine="709"/>
        <w:jc w:val="both"/>
        <w:rPr>
          <w:rFonts w:ascii="Arial" w:hAnsi="Arial" w:cs="Arial"/>
          <w:b/>
          <w:bCs/>
        </w:rPr>
      </w:pPr>
      <w:r w:rsidRPr="00542EC5">
        <w:rPr>
          <w:rFonts w:ascii="Arial" w:hAnsi="Arial" w:cs="Arial"/>
          <w:b/>
          <w:bCs/>
        </w:rPr>
        <w:t>3.2. Информационное обеспечение реализации программы</w:t>
      </w:r>
    </w:p>
    <w:p w:rsidR="00D7407B" w:rsidRPr="00542EC5" w:rsidRDefault="00D7407B" w:rsidP="00D7407B">
      <w:pPr>
        <w:suppressAutoHyphens/>
        <w:autoSpaceDE w:val="0"/>
        <w:autoSpaceDN w:val="0"/>
        <w:adjustRightInd w:val="0"/>
        <w:spacing w:line="240" w:lineRule="auto"/>
        <w:ind w:firstLine="709"/>
        <w:jc w:val="both"/>
        <w:rPr>
          <w:rFonts w:ascii="Arial" w:hAnsi="Arial" w:cs="Arial"/>
          <w:b/>
          <w:bCs/>
        </w:rPr>
      </w:pPr>
      <w:r w:rsidRPr="00542EC5">
        <w:rPr>
          <w:rFonts w:ascii="Arial" w:hAnsi="Arial" w:cs="Arial"/>
          <w:bCs/>
        </w:rPr>
        <w:t>Для реализации программы библиотечный фонд образовательной организации имеет п</w:t>
      </w:r>
      <w:r w:rsidRPr="00542EC5">
        <w:rPr>
          <w:rFonts w:ascii="Arial" w:hAnsi="Arial" w:cs="Arial"/>
        </w:rPr>
        <w:t>ечатные и/или электронные образовательные и информационные ресурсы, рекомендуемые для использования в образовательном процессе.</w:t>
      </w:r>
    </w:p>
    <w:p w:rsidR="004A31E9" w:rsidRPr="003D6689" w:rsidRDefault="004A31E9" w:rsidP="004A3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sidRPr="003D6689">
        <w:rPr>
          <w:rFonts w:ascii="Arial" w:hAnsi="Arial" w:cs="Arial"/>
          <w:b/>
          <w:bCs/>
        </w:rPr>
        <w:t>Основная литература</w:t>
      </w:r>
      <w:r w:rsidRPr="003D6689">
        <w:rPr>
          <w:rFonts w:ascii="Arial" w:hAnsi="Arial" w:cs="Arial"/>
          <w:b/>
        </w:rPr>
        <w:t>:</w:t>
      </w:r>
    </w:p>
    <w:p w:rsidR="004A31E9" w:rsidRPr="001870D9" w:rsidRDefault="004A31E9" w:rsidP="004A31E9">
      <w:pPr>
        <w:jc w:val="both"/>
        <w:rPr>
          <w:rFonts w:ascii="Arial" w:hAnsi="Arial" w:cs="Arial"/>
        </w:rPr>
      </w:pPr>
      <w:r w:rsidRPr="003D6689">
        <w:rPr>
          <w:rFonts w:ascii="Arial" w:hAnsi="Arial" w:cs="Arial"/>
        </w:rPr>
        <w:t xml:space="preserve">1. </w:t>
      </w:r>
      <w:r w:rsidRPr="0072317D">
        <w:rPr>
          <w:rFonts w:ascii="Arial" w:hAnsi="Arial" w:cs="Arial"/>
        </w:rPr>
        <w:tab/>
      </w:r>
      <w:r w:rsidRPr="00C2752A">
        <w:rPr>
          <w:rFonts w:ascii="Arial" w:hAnsi="Arial" w:cs="Arial"/>
          <w:bCs/>
        </w:rPr>
        <w:t xml:space="preserve">Основы финансовой грамотности : учебник для СПО / Е. И. Костюкова, И. И. Глотова, Е. П. Томилина [и др.]. - 3-е изд., стер. - Санкт-Петербург : Лань, 2025. - 316 с. - Режим доступа: </w:t>
      </w:r>
      <w:hyperlink r:id="rId10" w:history="1">
        <w:r w:rsidRPr="00C2752A">
          <w:rPr>
            <w:rStyle w:val="aa"/>
            <w:rFonts w:ascii="Arial" w:hAnsi="Arial" w:cs="Arial"/>
            <w:bCs/>
          </w:rPr>
          <w:t>https://e.lanbook.com</w:t>
        </w:r>
      </w:hyperlink>
    </w:p>
    <w:p w:rsidR="004A31E9" w:rsidRPr="001870D9" w:rsidRDefault="004A31E9" w:rsidP="004A31E9">
      <w:pPr>
        <w:pStyle w:val="a3"/>
        <w:tabs>
          <w:tab w:val="num" w:pos="360"/>
        </w:tabs>
        <w:ind w:left="0" w:firstLine="680"/>
        <w:jc w:val="both"/>
        <w:rPr>
          <w:rFonts w:ascii="Arial" w:hAnsi="Arial" w:cs="Arial"/>
          <w:sz w:val="22"/>
          <w:szCs w:val="22"/>
        </w:rPr>
      </w:pPr>
    </w:p>
    <w:p w:rsidR="004A31E9" w:rsidRPr="001870D9" w:rsidRDefault="004A31E9" w:rsidP="004A31E9">
      <w:pPr>
        <w:pStyle w:val="a3"/>
        <w:tabs>
          <w:tab w:val="num" w:pos="360"/>
        </w:tabs>
        <w:ind w:left="0"/>
        <w:jc w:val="center"/>
        <w:rPr>
          <w:rFonts w:ascii="Arial" w:hAnsi="Arial" w:cs="Arial"/>
          <w:sz w:val="22"/>
          <w:szCs w:val="22"/>
        </w:rPr>
      </w:pPr>
      <w:r w:rsidRPr="001870D9">
        <w:rPr>
          <w:rFonts w:ascii="Arial" w:hAnsi="Arial" w:cs="Arial"/>
          <w:b/>
          <w:bCs/>
          <w:sz w:val="22"/>
          <w:szCs w:val="22"/>
        </w:rPr>
        <w:t>Дополнительная литература:</w:t>
      </w:r>
    </w:p>
    <w:p w:rsidR="00D75BB2" w:rsidRDefault="004A31E9" w:rsidP="004A31E9">
      <w:pPr>
        <w:jc w:val="both"/>
        <w:rPr>
          <w:rFonts w:ascii="Arial" w:hAnsi="Arial" w:cs="Arial"/>
          <w:bCs/>
        </w:rPr>
      </w:pPr>
      <w:r w:rsidRPr="001870D9">
        <w:rPr>
          <w:rFonts w:ascii="Arial" w:hAnsi="Arial" w:cs="Arial"/>
          <w:color w:val="000000"/>
        </w:rPr>
        <w:t xml:space="preserve">1. </w:t>
      </w:r>
      <w:r w:rsidRPr="001870D9">
        <w:rPr>
          <w:rFonts w:ascii="Arial" w:hAnsi="Arial" w:cs="Arial"/>
        </w:rPr>
        <w:tab/>
      </w:r>
      <w:r w:rsidR="00D75BB2" w:rsidRPr="00C2752A">
        <w:rPr>
          <w:rFonts w:ascii="Arial" w:hAnsi="Arial" w:cs="Arial"/>
          <w:bCs/>
        </w:rPr>
        <w:t xml:space="preserve">Каджаева, М. Р. Финансовая грамотность [Электронный ресурс]: учеб. /  М. Р. Каджаева, С. В. Дубровская.  - Москва : Академия, 2025. - 304 с. (Профессиональное образование) - </w:t>
      </w:r>
      <w:r w:rsidR="00D75BB2" w:rsidRPr="00C2752A">
        <w:rPr>
          <w:rFonts w:ascii="Arial" w:hAnsi="Arial" w:cs="Arial"/>
        </w:rPr>
        <w:t>URL:</w:t>
      </w:r>
      <w:r w:rsidR="00D75BB2" w:rsidRPr="00C2752A">
        <w:rPr>
          <w:rFonts w:ascii="Arial" w:hAnsi="Arial" w:cs="Arial"/>
          <w:bCs/>
        </w:rPr>
        <w:t xml:space="preserve"> </w:t>
      </w:r>
      <w:hyperlink r:id="rId11" w:history="1">
        <w:r w:rsidR="00D75BB2" w:rsidRPr="00776182">
          <w:rPr>
            <w:rStyle w:val="aa"/>
            <w:rFonts w:ascii="Arial" w:hAnsi="Arial" w:cs="Arial"/>
            <w:bCs/>
          </w:rPr>
          <w:t>http://www.academia-moscow.ru</w:t>
        </w:r>
      </w:hyperlink>
      <w:r w:rsidR="00D75BB2">
        <w:rPr>
          <w:rFonts w:ascii="Arial" w:hAnsi="Arial" w:cs="Arial"/>
          <w:bCs/>
        </w:rPr>
        <w:t xml:space="preserve"> </w:t>
      </w:r>
    </w:p>
    <w:p w:rsidR="004A31E9" w:rsidRPr="001870D9" w:rsidRDefault="004A31E9" w:rsidP="004A31E9">
      <w:pPr>
        <w:jc w:val="both"/>
        <w:rPr>
          <w:rFonts w:ascii="Arial" w:hAnsi="Arial" w:cs="Arial"/>
          <w:caps/>
        </w:rPr>
      </w:pPr>
      <w:r w:rsidRPr="001870D9">
        <w:rPr>
          <w:rFonts w:ascii="Arial" w:hAnsi="Arial" w:cs="Arial"/>
          <w:caps/>
        </w:rPr>
        <w:t xml:space="preserve">2. </w:t>
      </w:r>
      <w:r w:rsidR="00D75BB2" w:rsidRPr="00C2752A">
        <w:rPr>
          <w:rFonts w:ascii="Arial" w:hAnsi="Arial" w:cs="Arial"/>
        </w:rPr>
        <w:t xml:space="preserve">Налоги и налогообложение [Электронный ресурс] : учебник и практикум для СПО / под ред. Г. Б. Поляка, Е. Е. Смирновой. - 5-е изд., перераб. и доп. - Москва :  Юрайт, 2025. - 433 с. - (Профессиональное образование). - </w:t>
      </w:r>
      <w:r w:rsidR="00D75BB2" w:rsidRPr="00C2752A">
        <w:rPr>
          <w:rFonts w:ascii="Arial" w:hAnsi="Arial" w:cs="Arial"/>
          <w:bCs/>
        </w:rPr>
        <w:t>URL</w:t>
      </w:r>
      <w:r w:rsidR="00D75BB2" w:rsidRPr="00C2752A">
        <w:rPr>
          <w:rFonts w:ascii="Arial" w:hAnsi="Arial" w:cs="Arial"/>
        </w:rPr>
        <w:t>: www.biblio-online.ru</w:t>
      </w:r>
    </w:p>
    <w:p w:rsidR="004A31E9" w:rsidRPr="001870D9" w:rsidRDefault="004A31E9" w:rsidP="004A31E9">
      <w:pPr>
        <w:pStyle w:val="a3"/>
        <w:tabs>
          <w:tab w:val="num" w:pos="360"/>
        </w:tabs>
        <w:ind w:left="284"/>
        <w:jc w:val="center"/>
        <w:rPr>
          <w:rFonts w:ascii="Arial" w:hAnsi="Arial" w:cs="Arial"/>
          <w:b/>
          <w:caps/>
          <w:sz w:val="22"/>
          <w:szCs w:val="22"/>
        </w:rPr>
      </w:pPr>
    </w:p>
    <w:p w:rsidR="004A31E9" w:rsidRPr="001870D9" w:rsidRDefault="004A31E9" w:rsidP="004A31E9">
      <w:pPr>
        <w:pStyle w:val="a3"/>
        <w:tabs>
          <w:tab w:val="num" w:pos="360"/>
        </w:tabs>
        <w:ind w:left="284"/>
        <w:jc w:val="center"/>
        <w:rPr>
          <w:rFonts w:ascii="Arial" w:hAnsi="Arial" w:cs="Arial"/>
          <w:b/>
          <w:caps/>
          <w:sz w:val="22"/>
          <w:szCs w:val="22"/>
        </w:rPr>
      </w:pPr>
    </w:p>
    <w:p w:rsidR="004A31E9" w:rsidRDefault="004A31E9" w:rsidP="00D7407B">
      <w:pPr>
        <w:tabs>
          <w:tab w:val="left" w:pos="993"/>
        </w:tabs>
        <w:suppressAutoHyphens/>
        <w:spacing w:after="0" w:line="240" w:lineRule="auto"/>
        <w:ind w:firstLine="709"/>
        <w:jc w:val="both"/>
        <w:rPr>
          <w:rFonts w:ascii="Arial" w:hAnsi="Arial" w:cs="Arial"/>
          <w:b/>
        </w:rPr>
      </w:pPr>
    </w:p>
    <w:p w:rsidR="004A31E9" w:rsidRDefault="004A31E9" w:rsidP="00D7407B">
      <w:pPr>
        <w:tabs>
          <w:tab w:val="left" w:pos="993"/>
        </w:tabs>
        <w:suppressAutoHyphens/>
        <w:spacing w:after="0" w:line="240" w:lineRule="auto"/>
        <w:ind w:firstLine="709"/>
        <w:jc w:val="both"/>
        <w:rPr>
          <w:rFonts w:ascii="Arial" w:hAnsi="Arial" w:cs="Arial"/>
          <w:b/>
        </w:rPr>
      </w:pPr>
    </w:p>
    <w:p w:rsidR="004A31E9" w:rsidRDefault="004A31E9" w:rsidP="00D7407B">
      <w:pPr>
        <w:tabs>
          <w:tab w:val="left" w:pos="993"/>
        </w:tabs>
        <w:suppressAutoHyphens/>
        <w:spacing w:after="0" w:line="240" w:lineRule="auto"/>
        <w:ind w:firstLine="709"/>
        <w:jc w:val="both"/>
        <w:rPr>
          <w:rFonts w:ascii="Arial" w:hAnsi="Arial" w:cs="Arial"/>
          <w:b/>
        </w:rPr>
      </w:pPr>
    </w:p>
    <w:p w:rsidR="004A31E9" w:rsidRDefault="004A31E9" w:rsidP="00D7407B">
      <w:pPr>
        <w:tabs>
          <w:tab w:val="left" w:pos="993"/>
        </w:tabs>
        <w:suppressAutoHyphens/>
        <w:spacing w:after="0" w:line="240" w:lineRule="auto"/>
        <w:ind w:firstLine="709"/>
        <w:jc w:val="both"/>
        <w:rPr>
          <w:rFonts w:ascii="Arial" w:hAnsi="Arial" w:cs="Arial"/>
          <w:b/>
        </w:rPr>
      </w:pPr>
    </w:p>
    <w:p w:rsidR="006B19BD" w:rsidRPr="00A742F5" w:rsidRDefault="006B19BD" w:rsidP="006B19BD">
      <w:pPr>
        <w:spacing w:after="0" w:line="240" w:lineRule="auto"/>
        <w:jc w:val="both"/>
        <w:rPr>
          <w:rFonts w:ascii="Arial" w:hAnsi="Arial" w:cs="Arial"/>
          <w:b/>
          <w:color w:val="FF0000"/>
          <w:sz w:val="24"/>
          <w:szCs w:val="24"/>
        </w:rPr>
        <w:sectPr w:rsidR="006B19BD" w:rsidRPr="00A742F5" w:rsidSect="00C93074">
          <w:footerReference w:type="even" r:id="rId12"/>
          <w:footerReference w:type="default" r:id="rId13"/>
          <w:pgSz w:w="11906" w:h="16838"/>
          <w:pgMar w:top="1134" w:right="567" w:bottom="1134" w:left="1701" w:header="709" w:footer="709" w:gutter="0"/>
          <w:cols w:space="708"/>
          <w:docGrid w:linePitch="360"/>
        </w:sectPr>
      </w:pPr>
    </w:p>
    <w:p w:rsidR="00172A48" w:rsidRPr="00172A48" w:rsidRDefault="00080778" w:rsidP="00172A48">
      <w:pPr>
        <w:pStyle w:val="a3"/>
        <w:numPr>
          <w:ilvl w:val="0"/>
          <w:numId w:val="23"/>
        </w:numPr>
        <w:jc w:val="both"/>
        <w:rPr>
          <w:rFonts w:ascii="Arial" w:eastAsiaTheme="minorHAnsi" w:hAnsi="Arial" w:cs="Arial"/>
          <w:b/>
          <w:sz w:val="22"/>
          <w:szCs w:val="22"/>
          <w:lang w:eastAsia="en-US"/>
        </w:rPr>
      </w:pPr>
      <w:r w:rsidRPr="00172A48">
        <w:rPr>
          <w:rFonts w:ascii="Arial" w:eastAsiaTheme="minorHAnsi" w:hAnsi="Arial" w:cs="Arial"/>
          <w:b/>
          <w:sz w:val="22"/>
          <w:szCs w:val="22"/>
          <w:lang w:eastAsia="en-US"/>
        </w:rPr>
        <w:lastRenderedPageBreak/>
        <w:t>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463"/>
        <w:gridCol w:w="2942"/>
      </w:tblGrid>
      <w:tr w:rsidR="005B6D74" w:rsidRPr="00D71045" w:rsidTr="00036AF4">
        <w:tc>
          <w:tcPr>
            <w:tcW w:w="1750" w:type="pct"/>
            <w:vAlign w:val="center"/>
          </w:tcPr>
          <w:p w:rsidR="005B6D74" w:rsidRPr="00D71045" w:rsidRDefault="005B6D74" w:rsidP="00036AF4">
            <w:pPr>
              <w:spacing w:after="0" w:line="240" w:lineRule="auto"/>
              <w:jc w:val="center"/>
              <w:rPr>
                <w:rFonts w:ascii="Arial" w:hAnsi="Arial" w:cs="Arial"/>
                <w:sz w:val="20"/>
                <w:szCs w:val="20"/>
              </w:rPr>
            </w:pPr>
            <w:r w:rsidRPr="00D71045">
              <w:rPr>
                <w:rFonts w:ascii="Arial" w:hAnsi="Arial" w:cs="Arial"/>
                <w:b/>
                <w:sz w:val="20"/>
                <w:szCs w:val="20"/>
              </w:rPr>
              <w:t>Результаты обучения</w:t>
            </w:r>
          </w:p>
        </w:tc>
        <w:tc>
          <w:tcPr>
            <w:tcW w:w="1757" w:type="pct"/>
            <w:vAlign w:val="center"/>
          </w:tcPr>
          <w:p w:rsidR="005B6D74" w:rsidRPr="00D71045" w:rsidRDefault="005B6D74" w:rsidP="00036AF4">
            <w:pPr>
              <w:spacing w:after="0" w:line="240" w:lineRule="auto"/>
              <w:jc w:val="center"/>
              <w:rPr>
                <w:rFonts w:ascii="Arial" w:hAnsi="Arial" w:cs="Arial"/>
                <w:b/>
                <w:bCs/>
                <w:i/>
                <w:sz w:val="20"/>
                <w:szCs w:val="20"/>
              </w:rPr>
            </w:pPr>
            <w:r w:rsidRPr="00D71045">
              <w:rPr>
                <w:rFonts w:ascii="Arial" w:hAnsi="Arial" w:cs="Arial"/>
                <w:b/>
                <w:sz w:val="20"/>
                <w:szCs w:val="20"/>
              </w:rPr>
              <w:t>Критерии оценки</w:t>
            </w:r>
          </w:p>
        </w:tc>
        <w:tc>
          <w:tcPr>
            <w:tcW w:w="1493" w:type="pct"/>
            <w:vAlign w:val="center"/>
          </w:tcPr>
          <w:p w:rsidR="005B6D74" w:rsidRPr="00D71045" w:rsidRDefault="005B6D74" w:rsidP="00036AF4">
            <w:pPr>
              <w:spacing w:after="0" w:line="240" w:lineRule="auto"/>
              <w:jc w:val="center"/>
              <w:rPr>
                <w:rFonts w:ascii="Arial" w:hAnsi="Arial" w:cs="Arial"/>
                <w:b/>
                <w:bCs/>
                <w:i/>
                <w:sz w:val="20"/>
                <w:szCs w:val="20"/>
              </w:rPr>
            </w:pPr>
            <w:r w:rsidRPr="00D71045">
              <w:rPr>
                <w:rFonts w:ascii="Arial" w:hAnsi="Arial" w:cs="Arial"/>
                <w:b/>
                <w:sz w:val="20"/>
                <w:szCs w:val="20"/>
              </w:rPr>
              <w:t>Методы оценки</w:t>
            </w:r>
          </w:p>
        </w:tc>
      </w:tr>
      <w:tr w:rsidR="005B6D74" w:rsidRPr="00D71045" w:rsidTr="00036AF4">
        <w:trPr>
          <w:trHeight w:val="6492"/>
        </w:trPr>
        <w:tc>
          <w:tcPr>
            <w:tcW w:w="1750" w:type="pct"/>
          </w:tcPr>
          <w:p w:rsidR="005B6D74" w:rsidRPr="00D71045" w:rsidRDefault="005B6D74" w:rsidP="00036AF4">
            <w:pPr>
              <w:spacing w:after="0" w:line="240" w:lineRule="auto"/>
              <w:jc w:val="both"/>
              <w:rPr>
                <w:rFonts w:ascii="Arial" w:hAnsi="Arial" w:cs="Arial"/>
                <w:b/>
                <w:sz w:val="20"/>
                <w:szCs w:val="20"/>
              </w:rPr>
            </w:pPr>
            <w:r w:rsidRPr="00D71045">
              <w:rPr>
                <w:rFonts w:ascii="Arial" w:hAnsi="Arial" w:cs="Arial"/>
                <w:b/>
                <w:sz w:val="20"/>
                <w:szCs w:val="20"/>
              </w:rPr>
              <w:t xml:space="preserve">знать: </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основные понятия финансовой грамотности и основные законодательные акты, регламентирующие ее вопросы;</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виды принятия решений в условиях ограниченности ресурсов;</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основные виды планирования;</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устройство банковской системы, основные виды банков и их операций;</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признаки финансового мошенничества;</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основные виды ценных бумаг и их доходность;</w:t>
            </w:r>
          </w:p>
          <w:p w:rsidR="005B6D74" w:rsidRPr="00D71045" w:rsidRDefault="005B6D74" w:rsidP="00036AF4">
            <w:pPr>
              <w:spacing w:after="0" w:line="240" w:lineRule="auto"/>
              <w:jc w:val="both"/>
              <w:rPr>
                <w:rFonts w:ascii="Arial" w:hAnsi="Arial" w:cs="Arial"/>
                <w:bCs/>
                <w:sz w:val="20"/>
                <w:szCs w:val="20"/>
              </w:rPr>
            </w:pPr>
            <w:r w:rsidRPr="00D71045">
              <w:rPr>
                <w:rFonts w:ascii="Arial" w:hAnsi="Arial" w:cs="Arial"/>
                <w:bCs/>
                <w:sz w:val="20"/>
                <w:szCs w:val="20"/>
              </w:rPr>
              <w:t>формирование инвестиционного портфеля; классификацию инвестиций, основные разделы бизнес-плана; виды страхования;</w:t>
            </w:r>
          </w:p>
          <w:p w:rsidR="005B6D74" w:rsidRPr="00D71045" w:rsidRDefault="005B6D74" w:rsidP="00036AF4">
            <w:pPr>
              <w:spacing w:after="0" w:line="240" w:lineRule="auto"/>
              <w:jc w:val="both"/>
              <w:rPr>
                <w:rFonts w:ascii="Arial" w:hAnsi="Arial" w:cs="Arial"/>
                <w:bCs/>
                <w:i/>
                <w:sz w:val="20"/>
                <w:szCs w:val="20"/>
              </w:rPr>
            </w:pPr>
            <w:r w:rsidRPr="00D71045">
              <w:rPr>
                <w:rFonts w:ascii="Arial" w:hAnsi="Arial" w:cs="Arial"/>
                <w:bCs/>
                <w:sz w:val="20"/>
                <w:szCs w:val="20"/>
              </w:rPr>
              <w:t>виды пенсий, способы увеличения пенсий</w:t>
            </w:r>
          </w:p>
        </w:tc>
        <w:tc>
          <w:tcPr>
            <w:tcW w:w="1757" w:type="pct"/>
          </w:tcPr>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демонстрирует знания основных понятий финансовой грамотности;</w:t>
            </w:r>
          </w:p>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ориентируется в нормативно-правовой базе, регламентирующей вопросы финансовой грамотности;</w:t>
            </w:r>
          </w:p>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способен планировать личный и семейный бюджеты;</w:t>
            </w:r>
          </w:p>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владеет знаниями для обоснования и реализации бизнес-идеи; дает характеристику различным видам банковских операций, кредитов, схем кредитования, основным видам ценных бумаг и налогообложения физических лиц; владеет знаниями формирования инвестиционного портфеля физических лиц;</w:t>
            </w:r>
          </w:p>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умеет определять признаки финансового мошенничества;</w:t>
            </w:r>
          </w:p>
          <w:p w:rsidR="005B6D74" w:rsidRPr="00D71045" w:rsidRDefault="005B6D74" w:rsidP="00036AF4">
            <w:pPr>
              <w:spacing w:after="0" w:line="240" w:lineRule="auto"/>
              <w:jc w:val="both"/>
              <w:rPr>
                <w:rFonts w:ascii="Arial" w:hAnsi="Arial" w:cs="Arial"/>
                <w:sz w:val="20"/>
                <w:szCs w:val="20"/>
              </w:rPr>
            </w:pPr>
            <w:r w:rsidRPr="00D71045">
              <w:rPr>
                <w:rFonts w:ascii="Arial" w:hAnsi="Arial" w:cs="Arial"/>
                <w:sz w:val="20"/>
                <w:szCs w:val="20"/>
              </w:rPr>
              <w:t>применяет знания при участии на страховом рынке;</w:t>
            </w:r>
          </w:p>
          <w:p w:rsidR="005B6D74" w:rsidRPr="00D71045" w:rsidRDefault="005B6D74" w:rsidP="00036AF4">
            <w:pPr>
              <w:spacing w:after="0" w:line="240" w:lineRule="auto"/>
              <w:rPr>
                <w:rFonts w:ascii="Arial" w:hAnsi="Arial" w:cs="Arial"/>
                <w:bCs/>
                <w:i/>
                <w:sz w:val="20"/>
                <w:szCs w:val="20"/>
                <w:highlight w:val="yellow"/>
              </w:rPr>
            </w:pPr>
            <w:r w:rsidRPr="00D71045">
              <w:rPr>
                <w:rFonts w:ascii="Arial" w:hAnsi="Arial" w:cs="Arial"/>
                <w:sz w:val="20"/>
                <w:szCs w:val="20"/>
              </w:rPr>
              <w:t>демонстрирует знания о видах пенсий и способах увеличения пенсионных накоплений</w:t>
            </w:r>
          </w:p>
        </w:tc>
        <w:tc>
          <w:tcPr>
            <w:tcW w:w="1493" w:type="pct"/>
          </w:tcPr>
          <w:p w:rsidR="005B6D74" w:rsidRPr="00D71045" w:rsidRDefault="005B6D74" w:rsidP="00036AF4">
            <w:pPr>
              <w:spacing w:after="0" w:line="240" w:lineRule="auto"/>
              <w:jc w:val="both"/>
              <w:rPr>
                <w:rFonts w:ascii="Arial" w:hAnsi="Arial" w:cs="Arial"/>
                <w:bCs/>
                <w:color w:val="000000"/>
                <w:sz w:val="20"/>
                <w:szCs w:val="20"/>
                <w:lang w:eastAsia="en-US"/>
              </w:rPr>
            </w:pPr>
            <w:r w:rsidRPr="00D71045">
              <w:rPr>
                <w:rFonts w:ascii="Arial" w:hAnsi="Arial" w:cs="Arial"/>
                <w:bCs/>
                <w:color w:val="000000"/>
                <w:sz w:val="20"/>
                <w:szCs w:val="20"/>
                <w:lang w:eastAsia="en-US"/>
              </w:rPr>
              <w:t>Оценка результатов устного и письменного опроса.</w:t>
            </w:r>
          </w:p>
          <w:p w:rsidR="005B6D74" w:rsidRPr="00D71045" w:rsidRDefault="005B6D74" w:rsidP="00036AF4">
            <w:pPr>
              <w:spacing w:after="0" w:line="240" w:lineRule="auto"/>
              <w:rPr>
                <w:rFonts w:ascii="Arial" w:hAnsi="Arial" w:cs="Arial"/>
                <w:color w:val="000000"/>
                <w:sz w:val="20"/>
                <w:szCs w:val="20"/>
                <w:lang w:eastAsia="en-US"/>
              </w:rPr>
            </w:pPr>
            <w:r w:rsidRPr="00D71045">
              <w:rPr>
                <w:rFonts w:ascii="Arial" w:hAnsi="Arial" w:cs="Arial"/>
                <w:color w:val="000000"/>
                <w:sz w:val="20"/>
                <w:szCs w:val="20"/>
                <w:lang w:eastAsia="en-US"/>
              </w:rPr>
              <w:t>Оценка результатов тестирования.</w:t>
            </w:r>
          </w:p>
          <w:p w:rsidR="005B6D74" w:rsidRPr="00D71045" w:rsidRDefault="005B6D74" w:rsidP="00036AF4">
            <w:pPr>
              <w:spacing w:after="0" w:line="240" w:lineRule="auto"/>
              <w:jc w:val="both"/>
              <w:rPr>
                <w:rFonts w:ascii="Arial" w:hAnsi="Arial" w:cs="Arial"/>
                <w:bCs/>
                <w:color w:val="000000"/>
                <w:sz w:val="20"/>
                <w:szCs w:val="20"/>
                <w:lang w:eastAsia="en-US"/>
              </w:rPr>
            </w:pPr>
            <w:r w:rsidRPr="00D71045">
              <w:rPr>
                <w:rFonts w:ascii="Arial" w:hAnsi="Arial" w:cs="Arial"/>
                <w:bCs/>
                <w:color w:val="000000"/>
                <w:sz w:val="20"/>
                <w:szCs w:val="20"/>
                <w:lang w:eastAsia="en-US"/>
              </w:rPr>
              <w:t>Оценка результатов выполнения домашних заданий.</w:t>
            </w:r>
          </w:p>
          <w:p w:rsidR="005B6D74" w:rsidRPr="00D71045" w:rsidRDefault="005B6D74" w:rsidP="00036AF4">
            <w:pPr>
              <w:spacing w:after="0" w:line="240" w:lineRule="auto"/>
              <w:rPr>
                <w:rFonts w:ascii="Arial" w:hAnsi="Arial" w:cs="Arial"/>
                <w:bCs/>
                <w:i/>
                <w:sz w:val="20"/>
                <w:szCs w:val="20"/>
              </w:rPr>
            </w:pPr>
            <w:r w:rsidRPr="00D71045">
              <w:rPr>
                <w:rFonts w:ascii="Arial" w:hAnsi="Arial" w:cs="Arial"/>
                <w:bCs/>
                <w:color w:val="000000"/>
                <w:sz w:val="20"/>
                <w:szCs w:val="20"/>
                <w:lang w:eastAsia="en-US"/>
              </w:rPr>
              <w:t>Оценка результатов дифференцированного зачета.</w:t>
            </w:r>
          </w:p>
        </w:tc>
      </w:tr>
      <w:tr w:rsidR="005B6D74" w:rsidRPr="00D71045" w:rsidTr="00036AF4">
        <w:trPr>
          <w:trHeight w:val="896"/>
        </w:trPr>
        <w:tc>
          <w:tcPr>
            <w:tcW w:w="1750" w:type="pct"/>
          </w:tcPr>
          <w:p w:rsidR="005B6D74" w:rsidRPr="00D71045" w:rsidRDefault="005B6D74" w:rsidP="00036AF4">
            <w:pPr>
              <w:spacing w:after="0" w:line="240" w:lineRule="auto"/>
              <w:jc w:val="both"/>
              <w:rPr>
                <w:rFonts w:ascii="Arial" w:hAnsi="Arial" w:cs="Arial"/>
                <w:b/>
                <w:color w:val="000000"/>
                <w:sz w:val="20"/>
                <w:szCs w:val="20"/>
              </w:rPr>
            </w:pPr>
            <w:r w:rsidRPr="00D71045">
              <w:rPr>
                <w:rFonts w:ascii="Arial" w:hAnsi="Arial" w:cs="Arial"/>
                <w:b/>
                <w:color w:val="000000"/>
                <w:sz w:val="20"/>
                <w:szCs w:val="20"/>
              </w:rPr>
              <w:t>уметь:</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применять теоретические знания по финансовой грамотности для практической деятельности и повседневной жизни;</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взаимодействовать в коллективе и работать в команде;</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 xml:space="preserve">рационально планировать свои доходы и расходы; </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анализирует состояние финансовых рынков, используя различные источники информации;</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 xml:space="preserve">определять назначение видов налогов и применять полученные знания для расчёта НДФЛ, </w:t>
            </w:r>
            <w:r w:rsidRPr="00D71045">
              <w:rPr>
                <w:rFonts w:ascii="Arial" w:hAnsi="Arial" w:cs="Arial"/>
                <w:bCs/>
                <w:color w:val="000000"/>
                <w:sz w:val="20"/>
                <w:szCs w:val="20"/>
              </w:rPr>
              <w:lastRenderedPageBreak/>
              <w:t>налоговых вычетов, заполнения налоговой декларации;</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rsidR="005B6D74" w:rsidRPr="00D71045" w:rsidRDefault="005B6D74" w:rsidP="00036AF4">
            <w:pPr>
              <w:spacing w:after="0" w:line="240" w:lineRule="auto"/>
              <w:jc w:val="both"/>
              <w:rPr>
                <w:rFonts w:ascii="Arial" w:hAnsi="Arial" w:cs="Arial"/>
                <w:bCs/>
                <w:color w:val="000000"/>
                <w:sz w:val="20"/>
                <w:szCs w:val="20"/>
              </w:rPr>
            </w:pPr>
            <w:r w:rsidRPr="00D71045">
              <w:rPr>
                <w:rFonts w:ascii="Arial" w:hAnsi="Arial" w:cs="Arial"/>
                <w:bCs/>
                <w:color w:val="000000"/>
                <w:sz w:val="20"/>
                <w:szCs w:val="20"/>
              </w:rPr>
              <w:t>планировать и анализировать семейный бюджет и личный финансовый план;</w:t>
            </w:r>
          </w:p>
          <w:p w:rsidR="005B6D74" w:rsidRPr="00D71045" w:rsidRDefault="005B6D74" w:rsidP="00036AF4">
            <w:pPr>
              <w:spacing w:after="0" w:line="240" w:lineRule="auto"/>
              <w:jc w:val="both"/>
              <w:rPr>
                <w:rFonts w:ascii="Arial" w:hAnsi="Arial" w:cs="Arial"/>
                <w:bCs/>
                <w:i/>
                <w:sz w:val="20"/>
                <w:szCs w:val="20"/>
              </w:rPr>
            </w:pPr>
            <w:r w:rsidRPr="00D71045">
              <w:rPr>
                <w:rFonts w:ascii="Arial" w:hAnsi="Arial" w:cs="Arial"/>
                <w:bCs/>
                <w:color w:val="000000"/>
                <w:sz w:val="20"/>
                <w:szCs w:val="20"/>
              </w:rPr>
              <w:t>составлять обоснование бизнес-идеи; применять полученные знания для увеличения пенсионных накоплений</w:t>
            </w:r>
          </w:p>
        </w:tc>
        <w:tc>
          <w:tcPr>
            <w:tcW w:w="1757" w:type="pct"/>
          </w:tcPr>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lastRenderedPageBreak/>
              <w:t>применяет теоретические знания по финансовой грамотности для практической деятельности и повседневной жизни;</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проводит анализ состояния финансовых рынков, используя различные источники информации;</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определяет назначение видов налогов и рассчитывает НДФЛ, налоговый вычет;</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lastRenderedPageBreak/>
              <w:t>планирует и анализирует семейный бюджет и личный финансовый план;</w:t>
            </w:r>
          </w:p>
          <w:p w:rsidR="005B6D74" w:rsidRPr="00D71045" w:rsidRDefault="005B6D74"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составляет обоснование бизнес-идеи;</w:t>
            </w:r>
          </w:p>
          <w:p w:rsidR="005B6D74" w:rsidRPr="00D71045" w:rsidRDefault="005B6D74" w:rsidP="00036AF4">
            <w:pPr>
              <w:spacing w:after="0" w:line="240" w:lineRule="auto"/>
              <w:rPr>
                <w:rFonts w:ascii="Arial" w:hAnsi="Arial" w:cs="Arial"/>
                <w:bCs/>
                <w:i/>
                <w:sz w:val="20"/>
                <w:szCs w:val="20"/>
                <w:highlight w:val="yellow"/>
              </w:rPr>
            </w:pPr>
            <w:r w:rsidRPr="00D71045">
              <w:rPr>
                <w:rFonts w:ascii="Arial" w:hAnsi="Arial" w:cs="Arial"/>
                <w:sz w:val="20"/>
                <w:szCs w:val="20"/>
              </w:rPr>
              <w:t>применяет полученные знания для увеличения пенсионных накоплений</w:t>
            </w:r>
          </w:p>
        </w:tc>
        <w:tc>
          <w:tcPr>
            <w:tcW w:w="1493" w:type="pct"/>
          </w:tcPr>
          <w:p w:rsidR="005B6D74" w:rsidRPr="00D71045" w:rsidRDefault="005B6D74" w:rsidP="00036AF4">
            <w:pPr>
              <w:spacing w:after="0" w:line="240" w:lineRule="auto"/>
              <w:jc w:val="both"/>
              <w:rPr>
                <w:rFonts w:ascii="Arial" w:hAnsi="Arial" w:cs="Arial"/>
                <w:bCs/>
                <w:color w:val="000000"/>
                <w:sz w:val="20"/>
                <w:szCs w:val="20"/>
                <w:lang w:eastAsia="en-US"/>
              </w:rPr>
            </w:pPr>
            <w:r w:rsidRPr="00D71045">
              <w:rPr>
                <w:rFonts w:ascii="Arial" w:hAnsi="Arial" w:cs="Arial"/>
                <w:bCs/>
                <w:color w:val="000000"/>
                <w:sz w:val="20"/>
                <w:szCs w:val="20"/>
                <w:lang w:eastAsia="en-US"/>
              </w:rPr>
              <w:lastRenderedPageBreak/>
              <w:t>Оценка результатов выполнения практических работ.</w:t>
            </w:r>
          </w:p>
          <w:p w:rsidR="005B6D74" w:rsidRPr="00D71045" w:rsidRDefault="005B6D74" w:rsidP="00036AF4">
            <w:pPr>
              <w:spacing w:after="0" w:line="240" w:lineRule="auto"/>
              <w:rPr>
                <w:rFonts w:ascii="Arial" w:hAnsi="Arial" w:cs="Arial"/>
                <w:bCs/>
                <w:i/>
                <w:sz w:val="20"/>
                <w:szCs w:val="20"/>
              </w:rPr>
            </w:pPr>
            <w:r w:rsidRPr="00D71045">
              <w:rPr>
                <w:rFonts w:ascii="Arial" w:hAnsi="Arial" w:cs="Arial"/>
                <w:bCs/>
                <w:color w:val="000000"/>
                <w:sz w:val="20"/>
                <w:szCs w:val="20"/>
                <w:lang w:eastAsia="en-US"/>
              </w:rPr>
              <w:t>Оценка результатов дифференцированного зачета.</w:t>
            </w:r>
          </w:p>
        </w:tc>
      </w:tr>
      <w:tr w:rsidR="00D71045" w:rsidRPr="00D71045" w:rsidTr="00036AF4">
        <w:trPr>
          <w:trHeight w:val="896"/>
        </w:trPr>
        <w:tc>
          <w:tcPr>
            <w:tcW w:w="1750" w:type="pct"/>
          </w:tcPr>
          <w:p w:rsidR="00D71045" w:rsidRPr="00D71045" w:rsidRDefault="00D71045" w:rsidP="00036AF4">
            <w:pPr>
              <w:spacing w:after="0" w:line="240" w:lineRule="auto"/>
              <w:jc w:val="both"/>
              <w:rPr>
                <w:rFonts w:ascii="Arial" w:hAnsi="Arial" w:cs="Arial"/>
                <w:b/>
                <w:color w:val="000000"/>
                <w:sz w:val="20"/>
                <w:szCs w:val="20"/>
              </w:rPr>
            </w:pPr>
            <w:r w:rsidRPr="00D71045">
              <w:rPr>
                <w:rFonts w:ascii="Arial" w:hAnsi="Arial" w:cs="Arial"/>
                <w:sz w:val="20"/>
                <w:szCs w:val="20"/>
              </w:rPr>
              <w:lastRenderedPageBreak/>
              <w:t xml:space="preserve"> ЦО 37 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1757" w:type="pct"/>
          </w:tcPr>
          <w:p w:rsidR="00D71045" w:rsidRPr="00D71045" w:rsidRDefault="00D71045"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Проявление экологической культуры, бережного отношения к природе.</w:t>
            </w:r>
          </w:p>
        </w:tc>
        <w:tc>
          <w:tcPr>
            <w:tcW w:w="1493" w:type="pct"/>
          </w:tcPr>
          <w:p w:rsidR="00D71045" w:rsidRPr="00D71045" w:rsidRDefault="00D71045" w:rsidP="00036AF4">
            <w:pPr>
              <w:spacing w:after="0" w:line="240" w:lineRule="auto"/>
              <w:jc w:val="both"/>
              <w:rPr>
                <w:rFonts w:ascii="Arial" w:hAnsi="Arial" w:cs="Arial"/>
                <w:bCs/>
                <w:color w:val="000000"/>
                <w:sz w:val="20"/>
                <w:szCs w:val="20"/>
                <w:lang w:eastAsia="en-US"/>
              </w:rPr>
            </w:pPr>
            <w:r w:rsidRPr="00D71045">
              <w:rPr>
                <w:rFonts w:ascii="Arial" w:hAnsi="Arial" w:cs="Arial"/>
                <w:sz w:val="20"/>
                <w:szCs w:val="20"/>
              </w:rPr>
              <w:t>Оценка эффективности работы с источниками информации</w:t>
            </w:r>
          </w:p>
        </w:tc>
      </w:tr>
      <w:tr w:rsidR="00D71045" w:rsidRPr="00D71045" w:rsidTr="00036AF4">
        <w:trPr>
          <w:trHeight w:val="896"/>
        </w:trPr>
        <w:tc>
          <w:tcPr>
            <w:tcW w:w="1750" w:type="pct"/>
          </w:tcPr>
          <w:p w:rsidR="00D71045" w:rsidRPr="00D71045" w:rsidRDefault="00D71045" w:rsidP="00036AF4">
            <w:pPr>
              <w:spacing w:after="0" w:line="240" w:lineRule="auto"/>
              <w:jc w:val="both"/>
              <w:rPr>
                <w:rFonts w:ascii="Arial" w:hAnsi="Arial" w:cs="Arial"/>
                <w:b/>
                <w:color w:val="000000"/>
                <w:sz w:val="20"/>
                <w:szCs w:val="20"/>
              </w:rPr>
            </w:pPr>
            <w:r w:rsidRPr="00D71045">
              <w:rPr>
                <w:rFonts w:ascii="Arial" w:hAnsi="Arial" w:cs="Arial"/>
                <w:sz w:val="20"/>
                <w:szCs w:val="20"/>
              </w:rPr>
              <w:t>ЦО 38 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1757" w:type="pct"/>
          </w:tcPr>
          <w:p w:rsidR="00D71045" w:rsidRPr="00D71045" w:rsidRDefault="00D71045"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Принимает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93" w:type="pct"/>
          </w:tcPr>
          <w:p w:rsidR="00D71045" w:rsidRPr="00D71045" w:rsidRDefault="00D71045" w:rsidP="00036AF4">
            <w:pPr>
              <w:spacing w:after="0" w:line="240" w:lineRule="auto"/>
              <w:jc w:val="both"/>
              <w:rPr>
                <w:rFonts w:ascii="Arial" w:hAnsi="Arial" w:cs="Arial"/>
                <w:bCs/>
                <w:color w:val="000000"/>
                <w:sz w:val="20"/>
                <w:szCs w:val="20"/>
                <w:lang w:eastAsia="en-US"/>
              </w:rPr>
            </w:pPr>
            <w:r w:rsidRPr="00D71045">
              <w:rPr>
                <w:rFonts w:ascii="Arial" w:hAnsi="Arial" w:cs="Arial"/>
                <w:sz w:val="20"/>
                <w:szCs w:val="20"/>
              </w:rPr>
              <w:t>Оценка эффективности работы с источниками информации</w:t>
            </w:r>
          </w:p>
        </w:tc>
      </w:tr>
      <w:tr w:rsidR="00D71045" w:rsidRPr="00D71045" w:rsidTr="00036AF4">
        <w:trPr>
          <w:trHeight w:val="896"/>
        </w:trPr>
        <w:tc>
          <w:tcPr>
            <w:tcW w:w="1750" w:type="pct"/>
          </w:tcPr>
          <w:p w:rsidR="00D71045" w:rsidRPr="00D71045" w:rsidRDefault="00D71045" w:rsidP="00036AF4">
            <w:pPr>
              <w:spacing w:after="0" w:line="240" w:lineRule="auto"/>
              <w:jc w:val="both"/>
              <w:rPr>
                <w:rFonts w:ascii="Arial" w:hAnsi="Arial" w:cs="Arial"/>
                <w:b/>
                <w:color w:val="000000"/>
                <w:sz w:val="20"/>
                <w:szCs w:val="20"/>
              </w:rPr>
            </w:pPr>
            <w:r w:rsidRPr="00D71045">
              <w:rPr>
                <w:rFonts w:ascii="Arial" w:hAnsi="Arial" w:cs="Arial"/>
                <w:sz w:val="20"/>
                <w:szCs w:val="20"/>
              </w:rPr>
              <w:t xml:space="preserve">ЦО 39 Деятельно выражающий познавательные интересы в разных предметных Умеющий выбирать способы решения задач профессиональной деятельности применительно к различным контекстам. </w:t>
            </w:r>
          </w:p>
        </w:tc>
        <w:tc>
          <w:tcPr>
            <w:tcW w:w="1757" w:type="pct"/>
          </w:tcPr>
          <w:p w:rsidR="00D71045" w:rsidRPr="00D71045" w:rsidRDefault="00D71045"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Демонстрирует навыки анализа  из различных источников с учетом нормативно-правовых норм.</w:t>
            </w:r>
          </w:p>
        </w:tc>
        <w:tc>
          <w:tcPr>
            <w:tcW w:w="1493" w:type="pct"/>
          </w:tcPr>
          <w:p w:rsidR="00D71045" w:rsidRPr="00D71045" w:rsidRDefault="00D71045" w:rsidP="00036AF4">
            <w:pPr>
              <w:spacing w:after="0" w:line="240" w:lineRule="auto"/>
              <w:jc w:val="both"/>
              <w:rPr>
                <w:rFonts w:ascii="Arial" w:hAnsi="Arial" w:cs="Arial"/>
                <w:bCs/>
                <w:color w:val="000000"/>
                <w:sz w:val="20"/>
                <w:szCs w:val="20"/>
                <w:lang w:eastAsia="en-US"/>
              </w:rPr>
            </w:pPr>
            <w:r w:rsidRPr="00D71045">
              <w:rPr>
                <w:rFonts w:ascii="Arial" w:hAnsi="Arial" w:cs="Arial"/>
                <w:sz w:val="20"/>
                <w:szCs w:val="20"/>
              </w:rPr>
              <w:t>Оценка эффективности работы с источниками информации</w:t>
            </w:r>
          </w:p>
        </w:tc>
      </w:tr>
      <w:tr w:rsidR="00D71045" w:rsidRPr="00D71045" w:rsidTr="00036AF4">
        <w:trPr>
          <w:trHeight w:val="896"/>
        </w:trPr>
        <w:tc>
          <w:tcPr>
            <w:tcW w:w="1750" w:type="pct"/>
          </w:tcPr>
          <w:p w:rsidR="00D71045" w:rsidRPr="00D71045" w:rsidRDefault="00D71045" w:rsidP="00036AF4">
            <w:pPr>
              <w:spacing w:after="0" w:line="240" w:lineRule="auto"/>
              <w:jc w:val="both"/>
              <w:rPr>
                <w:rFonts w:ascii="Arial" w:hAnsi="Arial" w:cs="Arial"/>
                <w:b/>
                <w:color w:val="000000"/>
                <w:sz w:val="20"/>
                <w:szCs w:val="20"/>
              </w:rPr>
            </w:pPr>
            <w:r w:rsidRPr="00D71045">
              <w:rPr>
                <w:rFonts w:ascii="Arial" w:hAnsi="Arial" w:cs="Arial"/>
                <w:sz w:val="20"/>
                <w:szCs w:val="20"/>
              </w:rPr>
              <w:t xml:space="preserve">ЦО 40 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w:t>
            </w:r>
          </w:p>
        </w:tc>
        <w:tc>
          <w:tcPr>
            <w:tcW w:w="1757" w:type="pct"/>
          </w:tcPr>
          <w:p w:rsidR="00D71045" w:rsidRPr="00D71045" w:rsidRDefault="00D71045"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Осознаёт потребность в труде, уважении к труду и людям труда, трудовым достижениям.</w:t>
            </w:r>
          </w:p>
        </w:tc>
        <w:tc>
          <w:tcPr>
            <w:tcW w:w="1493" w:type="pct"/>
          </w:tcPr>
          <w:p w:rsidR="00D71045" w:rsidRPr="00D71045" w:rsidRDefault="00D71045" w:rsidP="00036AF4">
            <w:pPr>
              <w:spacing w:after="0" w:line="240" w:lineRule="auto"/>
              <w:jc w:val="both"/>
              <w:rPr>
                <w:rFonts w:ascii="Arial" w:hAnsi="Arial" w:cs="Arial"/>
                <w:bCs/>
                <w:color w:val="000000"/>
                <w:sz w:val="20"/>
                <w:szCs w:val="20"/>
                <w:lang w:eastAsia="en-US"/>
              </w:rPr>
            </w:pPr>
            <w:r w:rsidRPr="00D71045">
              <w:rPr>
                <w:rFonts w:ascii="Arial" w:hAnsi="Arial" w:cs="Arial"/>
                <w:sz w:val="20"/>
                <w:szCs w:val="20"/>
              </w:rPr>
              <w:t>Оценка результативности работы обучающегося при выполнении заданий</w:t>
            </w:r>
          </w:p>
        </w:tc>
      </w:tr>
      <w:tr w:rsidR="00D71045" w:rsidRPr="00D71045" w:rsidTr="00036AF4">
        <w:trPr>
          <w:trHeight w:val="70"/>
        </w:trPr>
        <w:tc>
          <w:tcPr>
            <w:tcW w:w="1750" w:type="pct"/>
          </w:tcPr>
          <w:p w:rsidR="00D71045" w:rsidRPr="00D71045" w:rsidRDefault="00D71045" w:rsidP="00036AF4">
            <w:pPr>
              <w:spacing w:after="0" w:line="240" w:lineRule="auto"/>
              <w:jc w:val="both"/>
              <w:rPr>
                <w:rFonts w:ascii="Arial" w:hAnsi="Arial" w:cs="Arial"/>
                <w:b/>
                <w:color w:val="000000"/>
                <w:sz w:val="20"/>
                <w:szCs w:val="20"/>
              </w:rPr>
            </w:pPr>
            <w:r w:rsidRPr="00D71045">
              <w:rPr>
                <w:rFonts w:ascii="Arial" w:hAnsi="Arial" w:cs="Arial"/>
                <w:sz w:val="20"/>
                <w:szCs w:val="20"/>
              </w:rPr>
              <w:t>ЦО 41 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757" w:type="pct"/>
          </w:tcPr>
          <w:p w:rsidR="00D71045" w:rsidRPr="00D71045" w:rsidRDefault="00D71045" w:rsidP="00036AF4">
            <w:pPr>
              <w:widowControl w:val="0"/>
              <w:overflowPunct w:val="0"/>
              <w:autoSpaceDE w:val="0"/>
              <w:autoSpaceDN w:val="0"/>
              <w:adjustRightInd w:val="0"/>
              <w:spacing w:after="0" w:line="240" w:lineRule="auto"/>
              <w:jc w:val="both"/>
              <w:rPr>
                <w:rFonts w:ascii="Arial" w:hAnsi="Arial" w:cs="Arial"/>
                <w:sz w:val="20"/>
                <w:szCs w:val="20"/>
              </w:rPr>
            </w:pPr>
            <w:r w:rsidRPr="00D71045">
              <w:rPr>
                <w:rFonts w:ascii="Arial" w:hAnsi="Arial" w:cs="Arial"/>
                <w:sz w:val="20"/>
                <w:szCs w:val="20"/>
              </w:rPr>
              <w:t>Соответствует требованиям корпоративной культуры</w:t>
            </w:r>
          </w:p>
        </w:tc>
        <w:tc>
          <w:tcPr>
            <w:tcW w:w="1493" w:type="pct"/>
          </w:tcPr>
          <w:p w:rsidR="00D71045" w:rsidRPr="00D71045" w:rsidRDefault="00D71045" w:rsidP="00036AF4">
            <w:pPr>
              <w:spacing w:after="0" w:line="240" w:lineRule="auto"/>
              <w:jc w:val="both"/>
              <w:rPr>
                <w:rFonts w:ascii="Arial" w:hAnsi="Arial" w:cs="Arial"/>
                <w:bCs/>
                <w:color w:val="000000"/>
                <w:sz w:val="20"/>
                <w:szCs w:val="20"/>
                <w:lang w:eastAsia="en-US"/>
              </w:rPr>
            </w:pPr>
            <w:r w:rsidRPr="00D71045">
              <w:rPr>
                <w:rFonts w:ascii="Arial" w:hAnsi="Arial" w:cs="Arial"/>
                <w:sz w:val="20"/>
                <w:szCs w:val="20"/>
              </w:rPr>
              <w:t>Наблюдение и экспертная оценка личностных результатов</w:t>
            </w:r>
          </w:p>
        </w:tc>
      </w:tr>
    </w:tbl>
    <w:p w:rsidR="005B6D74" w:rsidRPr="00D71045" w:rsidRDefault="005B6D74" w:rsidP="005B6D74">
      <w:pPr>
        <w:spacing w:after="0"/>
        <w:jc w:val="both"/>
        <w:rPr>
          <w:rFonts w:ascii="Arial" w:hAnsi="Arial" w:cs="Arial"/>
          <w:b/>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Pr="00D71045"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Default="005B6D74" w:rsidP="00080778">
      <w:pPr>
        <w:spacing w:after="120" w:line="240" w:lineRule="auto"/>
        <w:jc w:val="center"/>
        <w:rPr>
          <w:rFonts w:ascii="Arial" w:hAnsi="Arial" w:cs="Arial"/>
          <w:sz w:val="20"/>
          <w:szCs w:val="20"/>
        </w:rPr>
      </w:pPr>
    </w:p>
    <w:p w:rsidR="005B6D74" w:rsidRPr="00172A48" w:rsidRDefault="005B6D74" w:rsidP="00080778">
      <w:pPr>
        <w:spacing w:after="120" w:line="240" w:lineRule="auto"/>
        <w:jc w:val="center"/>
        <w:rPr>
          <w:rFonts w:ascii="Arial" w:hAnsi="Arial" w:cs="Arial"/>
          <w:sz w:val="20"/>
          <w:szCs w:val="20"/>
        </w:rPr>
      </w:pPr>
    </w:p>
    <w:sectPr w:rsidR="005B6D74" w:rsidRPr="00172A48" w:rsidSect="006A194C">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249" w:rsidRDefault="00587249" w:rsidP="000F7F8D">
      <w:pPr>
        <w:spacing w:after="0" w:line="240" w:lineRule="auto"/>
      </w:pPr>
      <w:r>
        <w:separator/>
      </w:r>
    </w:p>
  </w:endnote>
  <w:endnote w:type="continuationSeparator" w:id="0">
    <w:p w:rsidR="00587249" w:rsidRDefault="00587249"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rsidR="000E3FBF" w:rsidRDefault="003E3294">
        <w:pPr>
          <w:pStyle w:val="a5"/>
          <w:jc w:val="center"/>
        </w:pPr>
        <w:r w:rsidRPr="0055310E">
          <w:rPr>
            <w:rFonts w:ascii="Arial" w:hAnsi="Arial" w:cs="Arial"/>
          </w:rPr>
          <w:fldChar w:fldCharType="begin"/>
        </w:r>
        <w:r w:rsidR="000E3FBF" w:rsidRPr="0055310E">
          <w:rPr>
            <w:rFonts w:ascii="Arial" w:hAnsi="Arial" w:cs="Arial"/>
          </w:rPr>
          <w:instrText>PAGE   \* MERGEFORMAT</w:instrText>
        </w:r>
        <w:r w:rsidRPr="0055310E">
          <w:rPr>
            <w:rFonts w:ascii="Arial" w:hAnsi="Arial" w:cs="Arial"/>
          </w:rPr>
          <w:fldChar w:fldCharType="separate"/>
        </w:r>
        <w:r w:rsidR="00BC43B0">
          <w:rPr>
            <w:rFonts w:ascii="Arial" w:hAnsi="Arial" w:cs="Arial"/>
            <w:noProof/>
          </w:rPr>
          <w:t>9</w:t>
        </w:r>
        <w:r w:rsidRPr="0055310E">
          <w:rPr>
            <w:rFonts w:ascii="Arial" w:hAnsi="Arial" w:cs="Arial"/>
          </w:rPr>
          <w:fldChar w:fldCharType="end"/>
        </w:r>
      </w:p>
    </w:sdtContent>
  </w:sdt>
  <w:p w:rsidR="000E3FBF" w:rsidRDefault="000E3FB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FBF" w:rsidRDefault="003E3294" w:rsidP="006A194C">
    <w:pPr>
      <w:pStyle w:val="ab"/>
      <w:framePr w:wrap="around" w:vAnchor="text" w:hAnchor="margin" w:xAlign="right" w:y="1"/>
      <w:rPr>
        <w:rStyle w:val="ad"/>
      </w:rPr>
    </w:pPr>
    <w:r>
      <w:rPr>
        <w:rStyle w:val="ad"/>
      </w:rPr>
      <w:fldChar w:fldCharType="begin"/>
    </w:r>
    <w:r w:rsidR="000E3FBF">
      <w:rPr>
        <w:rStyle w:val="ad"/>
      </w:rPr>
      <w:instrText xml:space="preserve">PAGE  </w:instrText>
    </w:r>
    <w:r>
      <w:rPr>
        <w:rStyle w:val="ad"/>
      </w:rPr>
      <w:fldChar w:fldCharType="end"/>
    </w:r>
  </w:p>
  <w:p w:rsidR="000E3FBF" w:rsidRDefault="000E3FBF" w:rsidP="006A194C">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rsidR="000E3FBF" w:rsidRPr="0055310E" w:rsidRDefault="003E3294">
        <w:pPr>
          <w:pStyle w:val="ab"/>
          <w:jc w:val="center"/>
          <w:rPr>
            <w:rFonts w:ascii="Arial" w:hAnsi="Arial" w:cs="Arial"/>
          </w:rPr>
        </w:pPr>
        <w:r w:rsidRPr="0055310E">
          <w:rPr>
            <w:rFonts w:ascii="Arial" w:hAnsi="Arial" w:cs="Arial"/>
          </w:rPr>
          <w:fldChar w:fldCharType="begin"/>
        </w:r>
        <w:r w:rsidR="000E3FBF" w:rsidRPr="0055310E">
          <w:rPr>
            <w:rFonts w:ascii="Arial" w:hAnsi="Arial" w:cs="Arial"/>
          </w:rPr>
          <w:instrText>PAGE   \* MERGEFORMAT</w:instrText>
        </w:r>
        <w:r w:rsidRPr="0055310E">
          <w:rPr>
            <w:rFonts w:ascii="Arial" w:hAnsi="Arial" w:cs="Arial"/>
          </w:rPr>
          <w:fldChar w:fldCharType="separate"/>
        </w:r>
        <w:r w:rsidR="00BC43B0">
          <w:rPr>
            <w:rFonts w:ascii="Arial" w:hAnsi="Arial" w:cs="Arial"/>
            <w:noProof/>
          </w:rPr>
          <w:t>13</w:t>
        </w:r>
        <w:r w:rsidRPr="0055310E">
          <w:rPr>
            <w:rFonts w:ascii="Arial" w:hAnsi="Arial" w:cs="Arial"/>
          </w:rPr>
          <w:fldChar w:fldCharType="end"/>
        </w:r>
      </w:p>
    </w:sdtContent>
  </w:sdt>
  <w:p w:rsidR="000E3FBF" w:rsidRDefault="000E3FBF" w:rsidP="006A194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249" w:rsidRDefault="00587249" w:rsidP="000F7F8D">
      <w:pPr>
        <w:spacing w:after="0" w:line="240" w:lineRule="auto"/>
      </w:pPr>
      <w:r>
        <w:separator/>
      </w:r>
    </w:p>
  </w:footnote>
  <w:footnote w:type="continuationSeparator" w:id="0">
    <w:p w:rsidR="00587249" w:rsidRDefault="00587249" w:rsidP="000F7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3015BD"/>
    <w:multiLevelType w:val="hybridMultilevel"/>
    <w:tmpl w:val="CA362F3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5"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935DC8"/>
    <w:multiLevelType w:val="hybridMultilevel"/>
    <w:tmpl w:val="044C519C"/>
    <w:lvl w:ilvl="0" w:tplc="30D4C3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4D5DC9"/>
    <w:multiLevelType w:val="hybridMultilevel"/>
    <w:tmpl w:val="CA362F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301DCA"/>
    <w:multiLevelType w:val="hybridMultilevel"/>
    <w:tmpl w:val="6B90FACC"/>
    <w:lvl w:ilvl="0" w:tplc="CD8A9BD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1"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3"/>
  </w:num>
  <w:num w:numId="4">
    <w:abstractNumId w:val="6"/>
  </w:num>
  <w:num w:numId="5">
    <w:abstractNumId w:val="14"/>
  </w:num>
  <w:num w:numId="6">
    <w:abstractNumId w:val="8"/>
  </w:num>
  <w:num w:numId="7">
    <w:abstractNumId w:val="17"/>
  </w:num>
  <w:num w:numId="8">
    <w:abstractNumId w:val="7"/>
  </w:num>
  <w:num w:numId="9">
    <w:abstractNumId w:val="4"/>
  </w:num>
  <w:num w:numId="10">
    <w:abstractNumId w:val="20"/>
  </w:num>
  <w:num w:numId="11">
    <w:abstractNumId w:val="12"/>
  </w:num>
  <w:num w:numId="12">
    <w:abstractNumId w:val="3"/>
  </w:num>
  <w:num w:numId="13">
    <w:abstractNumId w:val="5"/>
  </w:num>
  <w:num w:numId="14">
    <w:abstractNumId w:val="10"/>
  </w:num>
  <w:num w:numId="15">
    <w:abstractNumId w:val="22"/>
  </w:num>
  <w:num w:numId="16">
    <w:abstractNumId w:val="1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8"/>
  </w:num>
  <w:num w:numId="23">
    <w:abstractNumId w:val="11"/>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19BD"/>
    <w:rsid w:val="00002106"/>
    <w:rsid w:val="00004D61"/>
    <w:rsid w:val="0000747C"/>
    <w:rsid w:val="00020DD0"/>
    <w:rsid w:val="00022730"/>
    <w:rsid w:val="00031F2A"/>
    <w:rsid w:val="00036AF4"/>
    <w:rsid w:val="00063712"/>
    <w:rsid w:val="00080778"/>
    <w:rsid w:val="000821FA"/>
    <w:rsid w:val="000A2B86"/>
    <w:rsid w:val="000D7D55"/>
    <w:rsid w:val="000E3FBF"/>
    <w:rsid w:val="000E4903"/>
    <w:rsid w:val="000F7F8D"/>
    <w:rsid w:val="00106C4E"/>
    <w:rsid w:val="00117C7B"/>
    <w:rsid w:val="0016661E"/>
    <w:rsid w:val="00172A48"/>
    <w:rsid w:val="00221134"/>
    <w:rsid w:val="00230256"/>
    <w:rsid w:val="00236B8A"/>
    <w:rsid w:val="002B3FED"/>
    <w:rsid w:val="002B5D8A"/>
    <w:rsid w:val="002C7B68"/>
    <w:rsid w:val="002E04C8"/>
    <w:rsid w:val="002E2F88"/>
    <w:rsid w:val="002F65A7"/>
    <w:rsid w:val="0030441D"/>
    <w:rsid w:val="00360F23"/>
    <w:rsid w:val="00365E02"/>
    <w:rsid w:val="003B0F43"/>
    <w:rsid w:val="003E3294"/>
    <w:rsid w:val="00401289"/>
    <w:rsid w:val="004052DF"/>
    <w:rsid w:val="00441A23"/>
    <w:rsid w:val="00453ADF"/>
    <w:rsid w:val="00473101"/>
    <w:rsid w:val="0049691D"/>
    <w:rsid w:val="004A31E9"/>
    <w:rsid w:val="004B64C7"/>
    <w:rsid w:val="004D4268"/>
    <w:rsid w:val="005063E0"/>
    <w:rsid w:val="00523F12"/>
    <w:rsid w:val="00542EC5"/>
    <w:rsid w:val="00577F75"/>
    <w:rsid w:val="00580623"/>
    <w:rsid w:val="00587249"/>
    <w:rsid w:val="00595B8C"/>
    <w:rsid w:val="005A2AD6"/>
    <w:rsid w:val="005A35E6"/>
    <w:rsid w:val="005B6D74"/>
    <w:rsid w:val="005C44A4"/>
    <w:rsid w:val="005D723F"/>
    <w:rsid w:val="005F40B8"/>
    <w:rsid w:val="00601290"/>
    <w:rsid w:val="00610260"/>
    <w:rsid w:val="00645B7A"/>
    <w:rsid w:val="006613B0"/>
    <w:rsid w:val="00661FD6"/>
    <w:rsid w:val="006634D6"/>
    <w:rsid w:val="006705E9"/>
    <w:rsid w:val="006A0162"/>
    <w:rsid w:val="006A194C"/>
    <w:rsid w:val="006A2981"/>
    <w:rsid w:val="006B19BD"/>
    <w:rsid w:val="006D7DA1"/>
    <w:rsid w:val="006E6FA8"/>
    <w:rsid w:val="00741C5F"/>
    <w:rsid w:val="00762C18"/>
    <w:rsid w:val="00764472"/>
    <w:rsid w:val="007727C6"/>
    <w:rsid w:val="007F1F07"/>
    <w:rsid w:val="00807419"/>
    <w:rsid w:val="008248D2"/>
    <w:rsid w:val="00844422"/>
    <w:rsid w:val="00881BAE"/>
    <w:rsid w:val="00882122"/>
    <w:rsid w:val="008B3AA6"/>
    <w:rsid w:val="008B3FFB"/>
    <w:rsid w:val="008C3BB4"/>
    <w:rsid w:val="00942C33"/>
    <w:rsid w:val="009565D3"/>
    <w:rsid w:val="009702D9"/>
    <w:rsid w:val="00993B39"/>
    <w:rsid w:val="009B17C2"/>
    <w:rsid w:val="009F32B6"/>
    <w:rsid w:val="00A558DA"/>
    <w:rsid w:val="00A742F5"/>
    <w:rsid w:val="00A828E0"/>
    <w:rsid w:val="00A914DF"/>
    <w:rsid w:val="00AC31FC"/>
    <w:rsid w:val="00AD7CF4"/>
    <w:rsid w:val="00AE30C6"/>
    <w:rsid w:val="00AE3FCC"/>
    <w:rsid w:val="00B03711"/>
    <w:rsid w:val="00B5208F"/>
    <w:rsid w:val="00B5732C"/>
    <w:rsid w:val="00B879FB"/>
    <w:rsid w:val="00BB327F"/>
    <w:rsid w:val="00BC43B0"/>
    <w:rsid w:val="00BE044C"/>
    <w:rsid w:val="00C25DBB"/>
    <w:rsid w:val="00C4206A"/>
    <w:rsid w:val="00C64858"/>
    <w:rsid w:val="00C67B93"/>
    <w:rsid w:val="00C852C3"/>
    <w:rsid w:val="00C93074"/>
    <w:rsid w:val="00CA5FB4"/>
    <w:rsid w:val="00CF41DF"/>
    <w:rsid w:val="00D13BF1"/>
    <w:rsid w:val="00D170DB"/>
    <w:rsid w:val="00D17B07"/>
    <w:rsid w:val="00D326C8"/>
    <w:rsid w:val="00D36E91"/>
    <w:rsid w:val="00D71045"/>
    <w:rsid w:val="00D7407B"/>
    <w:rsid w:val="00D75BB2"/>
    <w:rsid w:val="00D77D2D"/>
    <w:rsid w:val="00DA405B"/>
    <w:rsid w:val="00DB346A"/>
    <w:rsid w:val="00DC0E7C"/>
    <w:rsid w:val="00DD4C23"/>
    <w:rsid w:val="00E0543B"/>
    <w:rsid w:val="00E8160C"/>
    <w:rsid w:val="00E85447"/>
    <w:rsid w:val="00E878CD"/>
    <w:rsid w:val="00E912EC"/>
    <w:rsid w:val="00F01586"/>
    <w:rsid w:val="00F13D38"/>
    <w:rsid w:val="00F256C0"/>
    <w:rsid w:val="00F33C5B"/>
    <w:rsid w:val="00F42242"/>
    <w:rsid w:val="00F45CBE"/>
    <w:rsid w:val="00F90F55"/>
    <w:rsid w:val="00F93892"/>
    <w:rsid w:val="00FE5624"/>
    <w:rsid w:val="00FE6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351DC"/>
  <w15:docId w15:val="{47D0518B-97B1-43D4-AEA7-428412D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D74"/>
    <w:rPr>
      <w:rFonts w:ascii="Calibri" w:eastAsia="Times New Roman" w:hAnsi="Calibri" w:cs="Times New Roman"/>
      <w:lang w:eastAsia="ru-RU"/>
    </w:rPr>
  </w:style>
  <w:style w:type="paragraph" w:styleId="1">
    <w:name w:val="heading 1"/>
    <w:basedOn w:val="a"/>
    <w:next w:val="a"/>
    <w:link w:val="10"/>
    <w:uiPriority w:val="9"/>
    <w:qFormat/>
    <w:rsid w:val="00D17B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uiPriority w:val="99"/>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uiPriority w:val="34"/>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uiPriority w:val="99"/>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 w:type="character" w:customStyle="1" w:styleId="10">
    <w:name w:val="Заголовок 1 Знак"/>
    <w:basedOn w:val="a0"/>
    <w:link w:val="1"/>
    <w:uiPriority w:val="9"/>
    <w:rsid w:val="00D17B07"/>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680739191">
      <w:bodyDiv w:val="1"/>
      <w:marLeft w:val="0"/>
      <w:marRight w:val="0"/>
      <w:marTop w:val="0"/>
      <w:marBottom w:val="0"/>
      <w:divBdr>
        <w:top w:val="none" w:sz="0" w:space="0" w:color="auto"/>
        <w:left w:val="none" w:sz="0" w:space="0" w:color="auto"/>
        <w:bottom w:val="none" w:sz="0" w:space="0" w:color="auto"/>
        <w:right w:val="none" w:sz="0" w:space="0" w:color="auto"/>
      </w:divBdr>
    </w:div>
    <w:div w:id="924269973">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861580197">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a-moscow.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97CB1-D064-4F60-99E0-B4D15D56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13</Pages>
  <Words>2665</Words>
  <Characters>15192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MetodO</cp:lastModifiedBy>
  <cp:revision>70</cp:revision>
  <dcterms:created xsi:type="dcterms:W3CDTF">2019-05-15T04:23:00Z</dcterms:created>
  <dcterms:modified xsi:type="dcterms:W3CDTF">2025-06-28T08:25:00Z</dcterms:modified>
</cp:coreProperties>
</file>